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49C58" w14:textId="77777777" w:rsidR="0016226F" w:rsidRPr="00B85889" w:rsidRDefault="0016226F" w:rsidP="00B85889"/>
    <w:p w14:paraId="465ECEE9" w14:textId="77777777" w:rsidR="00343C16" w:rsidRDefault="00343C16">
      <w:pPr>
        <w:rPr>
          <w:rFonts w:ascii="Arial" w:hAnsi="Arial" w:cs="Arial"/>
        </w:rPr>
      </w:pPr>
    </w:p>
    <w:p w14:paraId="3E348C8C" w14:textId="77777777" w:rsidR="004D6E28" w:rsidRDefault="004D6E28">
      <w:pPr>
        <w:rPr>
          <w:rFonts w:ascii="Arial" w:hAnsi="Arial" w:cs="Arial"/>
        </w:rPr>
      </w:pPr>
    </w:p>
    <w:p w14:paraId="0100B0C7" w14:textId="77777777" w:rsidR="008B38FF" w:rsidRPr="008B38FF" w:rsidRDefault="008B38FF" w:rsidP="008B38FF">
      <w:pPr>
        <w:pStyle w:val="berschrift1"/>
        <w:rPr>
          <w:rFonts w:ascii="Arial" w:hAnsi="Arial" w:cs="Arial"/>
        </w:rPr>
      </w:pPr>
      <w:r w:rsidRPr="008B38FF">
        <w:rPr>
          <w:rFonts w:ascii="Arial" w:hAnsi="Arial" w:cs="Arial"/>
        </w:rPr>
        <w:t xml:space="preserve">Lieber keine Überraschungen: </w:t>
      </w:r>
      <w:proofErr w:type="spellStart"/>
      <w:r w:rsidRPr="008B38FF">
        <w:rPr>
          <w:rFonts w:ascii="Arial" w:hAnsi="Arial" w:cs="Arial"/>
        </w:rPr>
        <w:t>Volltilgerdarlehen</w:t>
      </w:r>
      <w:proofErr w:type="spellEnd"/>
    </w:p>
    <w:p w14:paraId="128A7493" w14:textId="77777777" w:rsidR="00FC3666" w:rsidRPr="008B38FF" w:rsidRDefault="00FC3666" w:rsidP="008B38FF">
      <w:pPr>
        <w:pStyle w:val="berschrift1"/>
        <w:rPr>
          <w:rFonts w:ascii="Arial" w:hAnsi="Arial" w:cs="Arial"/>
        </w:rPr>
      </w:pPr>
    </w:p>
    <w:p w14:paraId="64A6DA4F" w14:textId="1D040C51" w:rsidR="008B38FF" w:rsidRPr="008B38FF" w:rsidRDefault="008B38FF" w:rsidP="008B38FF">
      <w:pPr>
        <w:pStyle w:val="VorspannFrutigerLT"/>
        <w:rPr>
          <w:rFonts w:ascii="Arial" w:hAnsi="Arial" w:cs="Arial"/>
          <w:b/>
          <w:bCs/>
          <w:color w:val="auto"/>
          <w:spacing w:val="0"/>
          <w:sz w:val="24"/>
          <w:szCs w:val="24"/>
        </w:rPr>
      </w:pPr>
      <w:r w:rsidRPr="008B38FF">
        <w:rPr>
          <w:rFonts w:ascii="Arial" w:hAnsi="Arial" w:cs="Arial"/>
          <w:b/>
          <w:bCs/>
          <w:color w:val="auto"/>
          <w:spacing w:val="0"/>
          <w:sz w:val="24"/>
          <w:szCs w:val="24"/>
        </w:rPr>
        <w:t xml:space="preserve">Baufamilien, die sich für ein </w:t>
      </w:r>
      <w:proofErr w:type="spellStart"/>
      <w:r w:rsidRPr="008B38FF">
        <w:rPr>
          <w:rFonts w:ascii="Arial" w:hAnsi="Arial" w:cs="Arial"/>
          <w:b/>
          <w:bCs/>
          <w:color w:val="auto"/>
          <w:spacing w:val="0"/>
          <w:sz w:val="24"/>
          <w:szCs w:val="24"/>
        </w:rPr>
        <w:t>Volltilgerdarlehen</w:t>
      </w:r>
      <w:proofErr w:type="spellEnd"/>
      <w:r w:rsidRPr="008B38FF">
        <w:rPr>
          <w:rFonts w:ascii="Arial" w:hAnsi="Arial" w:cs="Arial"/>
          <w:b/>
          <w:bCs/>
          <w:color w:val="auto"/>
          <w:spacing w:val="0"/>
          <w:sz w:val="24"/>
          <w:szCs w:val="24"/>
        </w:rPr>
        <w:t xml:space="preserve"> entscheiden, schließen jegliches Zinsrisiko für die Zukunft aus. Sie sichern sich </w:t>
      </w:r>
      <w:r w:rsidR="00A35F0F">
        <w:rPr>
          <w:rFonts w:ascii="Arial" w:hAnsi="Arial" w:cs="Arial"/>
          <w:b/>
          <w:bCs/>
          <w:color w:val="auto"/>
          <w:spacing w:val="0"/>
          <w:sz w:val="24"/>
          <w:szCs w:val="24"/>
        </w:rPr>
        <w:t xml:space="preserve">das aktuelle Zinsniveau </w:t>
      </w:r>
      <w:r w:rsidRPr="008B38FF">
        <w:rPr>
          <w:rFonts w:ascii="Arial" w:hAnsi="Arial" w:cs="Arial"/>
          <w:b/>
          <w:bCs/>
          <w:color w:val="auto"/>
          <w:spacing w:val="0"/>
          <w:sz w:val="24"/>
          <w:szCs w:val="24"/>
        </w:rPr>
        <w:t xml:space="preserve">für die gesamte Laufzeit des Darlehensvertrags. Eine Sicherheit, die man sich allerdings leisten </w:t>
      </w:r>
      <w:proofErr w:type="gramStart"/>
      <w:r w:rsidRPr="008B38FF">
        <w:rPr>
          <w:rFonts w:ascii="Arial" w:hAnsi="Arial" w:cs="Arial"/>
          <w:b/>
          <w:bCs/>
          <w:color w:val="auto"/>
          <w:spacing w:val="0"/>
          <w:sz w:val="24"/>
          <w:szCs w:val="24"/>
        </w:rPr>
        <w:t>können</w:t>
      </w:r>
      <w:proofErr w:type="gramEnd"/>
      <w:r w:rsidRPr="008B38FF">
        <w:rPr>
          <w:rFonts w:ascii="Arial" w:hAnsi="Arial" w:cs="Arial"/>
          <w:b/>
          <w:bCs/>
          <w:color w:val="auto"/>
          <w:spacing w:val="0"/>
          <w:sz w:val="24"/>
          <w:szCs w:val="24"/>
        </w:rPr>
        <w:t xml:space="preserve"> muss. </w:t>
      </w:r>
    </w:p>
    <w:p w14:paraId="7011E2CC" w14:textId="77777777" w:rsidR="00EF45AB" w:rsidRDefault="00EF45AB" w:rsidP="00EF45AB">
      <w:pPr>
        <w:pStyle w:val="LT810BlockFrutigerLT"/>
        <w:jc w:val="left"/>
      </w:pPr>
    </w:p>
    <w:p w14:paraId="6946FEF1" w14:textId="77777777" w:rsidR="00A35F0F" w:rsidRPr="000E026E" w:rsidRDefault="00A35F0F" w:rsidP="00A35F0F">
      <w:pPr>
        <w:rPr>
          <w:rFonts w:ascii="Arial" w:hAnsi="Arial" w:cs="Arial"/>
        </w:rPr>
      </w:pPr>
      <w:r w:rsidRPr="000E026E">
        <w:rPr>
          <w:rFonts w:ascii="Arial" w:hAnsi="Arial" w:cs="Arial"/>
        </w:rPr>
        <w:t>Die Höhe der Bauzinsen hat sich in der ersten Jahreshälfte 2022 mehr als verdreifacht.</w:t>
      </w:r>
      <w:r w:rsidRPr="000E026E">
        <w:t> </w:t>
      </w:r>
    </w:p>
    <w:p w14:paraId="7936A963" w14:textId="3F7E188F" w:rsidR="008B38FF" w:rsidRPr="008B38FF" w:rsidRDefault="00A35F0F" w:rsidP="008B38FF">
      <w:pPr>
        <w:pStyle w:val="VorspannFrutigerLT"/>
        <w:rPr>
          <w:rFonts w:ascii="Arial" w:hAnsi="Arial" w:cs="Arial"/>
          <w:color w:val="auto"/>
          <w:spacing w:val="0"/>
          <w:sz w:val="24"/>
          <w:szCs w:val="24"/>
        </w:rPr>
      </w:pPr>
      <w:r>
        <w:rPr>
          <w:rFonts w:ascii="Arial" w:hAnsi="Arial" w:cs="Arial"/>
          <w:color w:val="auto"/>
          <w:spacing w:val="0"/>
          <w:sz w:val="24"/>
          <w:szCs w:val="24"/>
        </w:rPr>
        <w:t xml:space="preserve">Trotzdem </w:t>
      </w:r>
      <w:r w:rsidR="008B38FF" w:rsidRPr="008B38FF">
        <w:rPr>
          <w:rFonts w:ascii="Arial" w:hAnsi="Arial" w:cs="Arial"/>
          <w:color w:val="auto"/>
          <w:spacing w:val="0"/>
          <w:sz w:val="24"/>
          <w:szCs w:val="24"/>
        </w:rPr>
        <w:t xml:space="preserve">bewegen sie sich </w:t>
      </w:r>
      <w:r w:rsidR="00C771D3">
        <w:rPr>
          <w:rFonts w:ascii="Arial" w:hAnsi="Arial" w:cs="Arial"/>
          <w:color w:val="auto"/>
          <w:spacing w:val="0"/>
          <w:sz w:val="24"/>
          <w:szCs w:val="24"/>
        </w:rPr>
        <w:t xml:space="preserve">mit </w:t>
      </w:r>
      <w:r w:rsidR="000E026E">
        <w:rPr>
          <w:rFonts w:ascii="Arial" w:hAnsi="Arial" w:cs="Arial"/>
          <w:color w:val="auto"/>
          <w:spacing w:val="0"/>
          <w:sz w:val="24"/>
          <w:szCs w:val="24"/>
        </w:rPr>
        <w:t>B</w:t>
      </w:r>
      <w:r w:rsidR="00C771D3">
        <w:rPr>
          <w:rFonts w:ascii="Arial" w:hAnsi="Arial" w:cs="Arial"/>
          <w:color w:val="auto"/>
          <w:spacing w:val="0"/>
          <w:sz w:val="24"/>
          <w:szCs w:val="24"/>
        </w:rPr>
        <w:t xml:space="preserve">lick auf das langjährige Mittel </w:t>
      </w:r>
      <w:r w:rsidR="008B38FF" w:rsidRPr="008B38FF">
        <w:rPr>
          <w:rFonts w:ascii="Arial" w:hAnsi="Arial" w:cs="Arial"/>
          <w:color w:val="auto"/>
          <w:spacing w:val="0"/>
          <w:sz w:val="24"/>
          <w:szCs w:val="24"/>
        </w:rPr>
        <w:t xml:space="preserve">immer noch auf einem niedrigen Niveau. Ob dies mittel- bis langfristig so bleibt, darüber lässt sich nur spekulieren. Um sich die günstigen Zinsen zu sichern, liebäugeln viele Immobilienkäuferinnen und -käufer derzeit mit dem Abschluss eines sogenannten </w:t>
      </w:r>
      <w:proofErr w:type="spellStart"/>
      <w:r w:rsidR="008B38FF" w:rsidRPr="008B38FF">
        <w:rPr>
          <w:rFonts w:ascii="Arial" w:hAnsi="Arial" w:cs="Arial"/>
          <w:color w:val="auto"/>
          <w:spacing w:val="0"/>
          <w:sz w:val="24"/>
          <w:szCs w:val="24"/>
        </w:rPr>
        <w:t>Volltilgerdarlehens</w:t>
      </w:r>
      <w:proofErr w:type="spellEnd"/>
      <w:r w:rsidR="008B38FF" w:rsidRPr="008B38FF">
        <w:rPr>
          <w:rFonts w:ascii="Arial" w:hAnsi="Arial" w:cs="Arial"/>
          <w:color w:val="auto"/>
          <w:spacing w:val="0"/>
          <w:sz w:val="24"/>
          <w:szCs w:val="24"/>
        </w:rPr>
        <w:t xml:space="preserve">. Bei einem solchen Kredit sind Zinsbindung und Laufzeit identisch. Am Ende der vereinbarten Laufzeit ist das Darlehen vollständig zurückgezahlt. „Da die Belastung von Zins und Tilgung bis zur vollständigen Rückzahlung des Darlehens </w:t>
      </w:r>
      <w:proofErr w:type="gramStart"/>
      <w:r w:rsidR="008B38FF" w:rsidRPr="008B38FF">
        <w:rPr>
          <w:rFonts w:ascii="Arial" w:hAnsi="Arial" w:cs="Arial"/>
          <w:color w:val="auto"/>
          <w:spacing w:val="0"/>
          <w:sz w:val="24"/>
          <w:szCs w:val="24"/>
        </w:rPr>
        <w:t>gleich bleibt</w:t>
      </w:r>
      <w:proofErr w:type="gramEnd"/>
      <w:r w:rsidR="008B38FF" w:rsidRPr="008B38FF">
        <w:rPr>
          <w:rFonts w:ascii="Arial" w:hAnsi="Arial" w:cs="Arial"/>
          <w:color w:val="auto"/>
          <w:spacing w:val="0"/>
          <w:sz w:val="24"/>
          <w:szCs w:val="24"/>
        </w:rPr>
        <w:t xml:space="preserve">, haben Kreditnehmer größtmögliche Planungssicherheit“, beschreibt Eva Grunwald von der Postbank die Vorteile dieser Finanzierung. Ein weiterer Pluspunkt: Oftmals gewähren Banken bei </w:t>
      </w:r>
      <w:proofErr w:type="spellStart"/>
      <w:r w:rsidR="008B38FF" w:rsidRPr="008B38FF">
        <w:rPr>
          <w:rFonts w:ascii="Arial" w:hAnsi="Arial" w:cs="Arial"/>
          <w:color w:val="auto"/>
          <w:spacing w:val="0"/>
          <w:sz w:val="24"/>
          <w:szCs w:val="24"/>
        </w:rPr>
        <w:t>Volltilgerdarlehen</w:t>
      </w:r>
      <w:proofErr w:type="spellEnd"/>
      <w:r w:rsidR="008B38FF" w:rsidRPr="008B38FF">
        <w:rPr>
          <w:rFonts w:ascii="Arial" w:hAnsi="Arial" w:cs="Arial"/>
          <w:color w:val="auto"/>
          <w:spacing w:val="0"/>
          <w:sz w:val="24"/>
          <w:szCs w:val="24"/>
        </w:rPr>
        <w:t xml:space="preserve"> einen Zinsnachlass, dessen Höhe aber von der gewählten Laufzeit abhängig ist. Bei einem Sollzinssatz von zwei Prozent liegt der Tilgungssatz beispielsweise bei 2,44 Prozent, wenn der Immobilienkredit nach 30 Jahren vollständig getilgt werden soll. </w:t>
      </w:r>
    </w:p>
    <w:p w14:paraId="410D2FC7" w14:textId="77777777" w:rsidR="008B38FF" w:rsidRPr="008B38FF" w:rsidRDefault="008B38FF" w:rsidP="008B38FF">
      <w:pPr>
        <w:pStyle w:val="VorspannFrutigerLT"/>
        <w:rPr>
          <w:rFonts w:ascii="Arial" w:hAnsi="Arial" w:cs="Arial"/>
          <w:color w:val="auto"/>
          <w:spacing w:val="0"/>
          <w:sz w:val="24"/>
          <w:szCs w:val="24"/>
        </w:rPr>
      </w:pPr>
    </w:p>
    <w:p w14:paraId="31EEC607" w14:textId="77777777" w:rsidR="008B38FF" w:rsidRPr="008B38FF" w:rsidRDefault="008B38FF" w:rsidP="008B38FF">
      <w:pPr>
        <w:pStyle w:val="VorspannFrutigerLT"/>
        <w:rPr>
          <w:rFonts w:ascii="Arial" w:hAnsi="Arial" w:cs="Arial"/>
          <w:b/>
          <w:bCs/>
          <w:color w:val="auto"/>
          <w:spacing w:val="0"/>
          <w:sz w:val="24"/>
          <w:szCs w:val="24"/>
        </w:rPr>
      </w:pPr>
      <w:r w:rsidRPr="008B38FF">
        <w:rPr>
          <w:rFonts w:ascii="Arial" w:hAnsi="Arial" w:cs="Arial"/>
          <w:b/>
          <w:bCs/>
          <w:color w:val="auto"/>
          <w:spacing w:val="0"/>
          <w:sz w:val="24"/>
          <w:szCs w:val="24"/>
        </w:rPr>
        <w:t>Wenig flexibel</w:t>
      </w:r>
    </w:p>
    <w:p w14:paraId="302FC120" w14:textId="77777777" w:rsidR="008B38FF" w:rsidRPr="008B38FF" w:rsidRDefault="008B38FF" w:rsidP="008B38FF">
      <w:pPr>
        <w:pStyle w:val="VorspannFrutigerLT"/>
        <w:rPr>
          <w:rFonts w:ascii="Arial" w:hAnsi="Arial" w:cs="Arial"/>
          <w:color w:val="auto"/>
          <w:spacing w:val="0"/>
          <w:sz w:val="24"/>
          <w:szCs w:val="24"/>
        </w:rPr>
      </w:pPr>
      <w:r w:rsidRPr="008B38FF">
        <w:rPr>
          <w:rFonts w:ascii="Arial" w:hAnsi="Arial" w:cs="Arial"/>
          <w:color w:val="auto"/>
          <w:spacing w:val="0"/>
          <w:sz w:val="24"/>
          <w:szCs w:val="24"/>
        </w:rPr>
        <w:t xml:space="preserve">Ein </w:t>
      </w:r>
      <w:proofErr w:type="spellStart"/>
      <w:r w:rsidRPr="008B38FF">
        <w:rPr>
          <w:rFonts w:ascii="Arial" w:hAnsi="Arial" w:cs="Arial"/>
          <w:color w:val="auto"/>
          <w:spacing w:val="0"/>
          <w:sz w:val="24"/>
          <w:szCs w:val="24"/>
        </w:rPr>
        <w:t>Volltilgerdarlehen</w:t>
      </w:r>
      <w:proofErr w:type="spellEnd"/>
      <w:r w:rsidRPr="008B38FF">
        <w:rPr>
          <w:rFonts w:ascii="Arial" w:hAnsi="Arial" w:cs="Arial"/>
          <w:color w:val="auto"/>
          <w:spacing w:val="0"/>
          <w:sz w:val="24"/>
          <w:szCs w:val="24"/>
        </w:rPr>
        <w:t xml:space="preserve"> ist perfekt durchgeplant. Es eignet sich für Kreditnehmerinnen und Kreditnehmer, die sich sicher sind, dass sie die Kreditbelastung dauerhaft stemmen können. „Die Höhe der Raten kann in der Regel nicht durch Änderung des Tilgungssatzes angepasst werden“, so Eva Grunwald. „Zudem sind Sondertilgungen meist ausgeschlossen.“ Nach zehn Jahren steht Kreditnehmerinnen und Kreditnehmern aber auch beim </w:t>
      </w:r>
      <w:proofErr w:type="spellStart"/>
      <w:r w:rsidRPr="008B38FF">
        <w:rPr>
          <w:rFonts w:ascii="Arial" w:hAnsi="Arial" w:cs="Arial"/>
          <w:color w:val="auto"/>
          <w:spacing w:val="0"/>
          <w:sz w:val="24"/>
          <w:szCs w:val="24"/>
        </w:rPr>
        <w:t>Volltilgerdarlehen</w:t>
      </w:r>
      <w:proofErr w:type="spellEnd"/>
      <w:r w:rsidRPr="008B38FF">
        <w:rPr>
          <w:rFonts w:ascii="Arial" w:hAnsi="Arial" w:cs="Arial"/>
          <w:color w:val="auto"/>
          <w:spacing w:val="0"/>
          <w:sz w:val="24"/>
          <w:szCs w:val="24"/>
        </w:rPr>
        <w:t xml:space="preserve"> ein Sonderkündigungsrecht zu. Das heißt, dass die restliche Darlehenssumme durch einen neuen Kreditvertrag abgelöst werden kann, ohne dass eine Vorfälligkeitsentschädigung gezahlt werden muss. </w:t>
      </w:r>
    </w:p>
    <w:p w14:paraId="3310C683" w14:textId="77777777" w:rsidR="008B38FF" w:rsidRPr="008B38FF" w:rsidRDefault="008B38FF" w:rsidP="008B38FF">
      <w:pPr>
        <w:pStyle w:val="VorspannFrutigerLT"/>
        <w:rPr>
          <w:rFonts w:ascii="Arial" w:hAnsi="Arial" w:cs="Arial"/>
          <w:color w:val="auto"/>
          <w:spacing w:val="0"/>
          <w:sz w:val="24"/>
          <w:szCs w:val="24"/>
        </w:rPr>
      </w:pPr>
    </w:p>
    <w:p w14:paraId="259C59EC" w14:textId="77777777" w:rsidR="008B38FF" w:rsidRPr="008B38FF" w:rsidRDefault="008B38FF" w:rsidP="008B38FF">
      <w:pPr>
        <w:pStyle w:val="VorspannFrutigerLT"/>
        <w:rPr>
          <w:rFonts w:ascii="Arial" w:hAnsi="Arial" w:cs="Arial"/>
          <w:b/>
          <w:bCs/>
          <w:color w:val="auto"/>
          <w:spacing w:val="0"/>
          <w:sz w:val="24"/>
          <w:szCs w:val="24"/>
        </w:rPr>
      </w:pPr>
      <w:r w:rsidRPr="008B38FF">
        <w:rPr>
          <w:rFonts w:ascii="Arial" w:hAnsi="Arial" w:cs="Arial"/>
          <w:b/>
          <w:bCs/>
          <w:color w:val="auto"/>
          <w:spacing w:val="0"/>
          <w:sz w:val="24"/>
          <w:szCs w:val="24"/>
        </w:rPr>
        <w:t>Eigenkapital ist Pflicht</w:t>
      </w:r>
    </w:p>
    <w:p w14:paraId="7A326D66" w14:textId="77777777" w:rsidR="008B38FF" w:rsidRPr="008B38FF" w:rsidRDefault="008B38FF" w:rsidP="008B38FF">
      <w:pPr>
        <w:pStyle w:val="VorspannFrutigerLT"/>
        <w:rPr>
          <w:rFonts w:ascii="Arial" w:hAnsi="Arial" w:cs="Arial"/>
          <w:color w:val="auto"/>
          <w:spacing w:val="0"/>
          <w:sz w:val="24"/>
          <w:szCs w:val="24"/>
        </w:rPr>
      </w:pPr>
      <w:r w:rsidRPr="008B38FF">
        <w:rPr>
          <w:rFonts w:ascii="Arial" w:hAnsi="Arial" w:cs="Arial"/>
          <w:color w:val="auto"/>
          <w:spacing w:val="0"/>
          <w:sz w:val="24"/>
          <w:szCs w:val="24"/>
        </w:rPr>
        <w:t xml:space="preserve">Ein </w:t>
      </w:r>
      <w:proofErr w:type="spellStart"/>
      <w:r w:rsidRPr="008B38FF">
        <w:rPr>
          <w:rFonts w:ascii="Arial" w:hAnsi="Arial" w:cs="Arial"/>
          <w:color w:val="auto"/>
          <w:spacing w:val="0"/>
          <w:sz w:val="24"/>
          <w:szCs w:val="24"/>
        </w:rPr>
        <w:t>Volltilgerdarlehen</w:t>
      </w:r>
      <w:proofErr w:type="spellEnd"/>
      <w:r w:rsidRPr="008B38FF">
        <w:rPr>
          <w:rFonts w:ascii="Arial" w:hAnsi="Arial" w:cs="Arial"/>
          <w:color w:val="auto"/>
          <w:spacing w:val="0"/>
          <w:sz w:val="24"/>
          <w:szCs w:val="24"/>
        </w:rPr>
        <w:t xml:space="preserve"> </w:t>
      </w:r>
      <w:proofErr w:type="gramStart"/>
      <w:r w:rsidRPr="008B38FF">
        <w:rPr>
          <w:rFonts w:ascii="Arial" w:hAnsi="Arial" w:cs="Arial"/>
          <w:color w:val="auto"/>
          <w:spacing w:val="0"/>
          <w:sz w:val="24"/>
          <w:szCs w:val="24"/>
        </w:rPr>
        <w:t>darf übrigens</w:t>
      </w:r>
      <w:proofErr w:type="gramEnd"/>
      <w:r w:rsidRPr="008B38FF">
        <w:rPr>
          <w:rFonts w:ascii="Arial" w:hAnsi="Arial" w:cs="Arial"/>
          <w:color w:val="auto"/>
          <w:spacing w:val="0"/>
          <w:sz w:val="24"/>
          <w:szCs w:val="24"/>
        </w:rPr>
        <w:t xml:space="preserve"> nicht mit einer Vollfinanzierung verwechselt werden. Bei Letzterer wird der gesamte Kaufpreis einer Immobilie per Darlehen finanziert. Eine Option, die in der Regel nur für vermögende Investoren infrage kommt. Für ein </w:t>
      </w:r>
      <w:proofErr w:type="spellStart"/>
      <w:r w:rsidRPr="008B38FF">
        <w:rPr>
          <w:rFonts w:ascii="Arial" w:hAnsi="Arial" w:cs="Arial"/>
          <w:color w:val="auto"/>
          <w:spacing w:val="0"/>
          <w:sz w:val="24"/>
          <w:szCs w:val="24"/>
        </w:rPr>
        <w:t>Volltilgerdarlehen</w:t>
      </w:r>
      <w:proofErr w:type="spellEnd"/>
      <w:r w:rsidRPr="008B38FF">
        <w:rPr>
          <w:rFonts w:ascii="Arial" w:hAnsi="Arial" w:cs="Arial"/>
          <w:color w:val="auto"/>
          <w:spacing w:val="0"/>
          <w:sz w:val="24"/>
          <w:szCs w:val="24"/>
        </w:rPr>
        <w:t xml:space="preserve"> gelten hingegen dieselben Eigenkapitalanforderungen wie für ein „normales“ Annuitätendarlehen: In der Regel verlangen Banken, dass Immobilienkäuferinnen und -käufer mindestens 20 Prozent der Gesamtkosten aus eigenen Geldmitteln bezahlen. Zudem sollten sie die Kauf- und Finanzierungsnebenkosten selbst tragen können.</w:t>
      </w:r>
    </w:p>
    <w:p w14:paraId="7B9BEADF" w14:textId="77777777" w:rsidR="000707BF" w:rsidRPr="000D2F73" w:rsidRDefault="000707BF" w:rsidP="00A02478">
      <w:pPr>
        <w:rPr>
          <w:rFonts w:ascii="Arial" w:hAnsi="Arial" w:cs="Arial"/>
        </w:rPr>
      </w:pPr>
    </w:p>
    <w:p w14:paraId="278E60ED" w14:textId="77777777" w:rsidR="00A02478" w:rsidRDefault="00A02478" w:rsidP="00A02478">
      <w:pPr>
        <w:rPr>
          <w:rFonts w:ascii="Arial" w:hAnsi="Arial" w:cs="Arial"/>
        </w:rPr>
      </w:pPr>
      <w:r>
        <w:rPr>
          <w:rFonts w:ascii="Arial" w:hAnsi="Arial" w:cs="Arial"/>
        </w:rPr>
        <w:t xml:space="preserve">Quelle: Postbank </w:t>
      </w:r>
      <w:r w:rsidR="008B38FF">
        <w:rPr>
          <w:rFonts w:ascii="Arial" w:hAnsi="Arial" w:cs="Arial"/>
        </w:rPr>
        <w:t>Medien</w:t>
      </w:r>
      <w:r>
        <w:rPr>
          <w:rFonts w:ascii="Arial" w:hAnsi="Arial" w:cs="Arial"/>
        </w:rPr>
        <w:t xml:space="preserve">dienst </w:t>
      </w:r>
      <w:r w:rsidR="008B38FF">
        <w:rPr>
          <w:rFonts w:ascii="Arial" w:hAnsi="Arial" w:cs="Arial"/>
        </w:rPr>
        <w:t>1</w:t>
      </w:r>
      <w:r>
        <w:rPr>
          <w:rFonts w:ascii="Arial" w:hAnsi="Arial" w:cs="Arial"/>
        </w:rPr>
        <w:t>/2</w:t>
      </w:r>
      <w:r w:rsidR="008B38FF">
        <w:rPr>
          <w:rFonts w:ascii="Arial" w:hAnsi="Arial" w:cs="Arial"/>
        </w:rPr>
        <w:t>2</w:t>
      </w:r>
    </w:p>
    <w:p w14:paraId="1C293DF0" w14:textId="77777777" w:rsidR="00615415" w:rsidRDefault="00615415" w:rsidP="00A02478">
      <w:pPr>
        <w:rPr>
          <w:rFonts w:ascii="Arial" w:hAnsi="Arial" w:cs="Arial"/>
        </w:rPr>
      </w:pPr>
    </w:p>
    <w:p w14:paraId="7539F1DB" w14:textId="77777777" w:rsidR="008B38FF" w:rsidRDefault="008B38FF" w:rsidP="00A02478">
      <w:pPr>
        <w:rPr>
          <w:rFonts w:ascii="Arial" w:hAnsi="Arial" w:cs="Arial"/>
        </w:rPr>
      </w:pPr>
    </w:p>
    <w:p w14:paraId="4B005E50" w14:textId="77777777" w:rsidR="00540D7B" w:rsidRDefault="00540D7B" w:rsidP="00540D7B">
      <w:pPr>
        <w:rPr>
          <w:rFonts w:ascii="Arial" w:hAnsi="Arial" w:cs="Arial"/>
          <w:b/>
        </w:rPr>
      </w:pPr>
      <w:r w:rsidRPr="009A479C">
        <w:rPr>
          <w:rFonts w:ascii="Arial" w:hAnsi="Arial" w:cs="Arial"/>
          <w:b/>
        </w:rPr>
        <w:t>Bild:</w:t>
      </w:r>
    </w:p>
    <w:p w14:paraId="682EF15C" w14:textId="77777777" w:rsidR="00540D7B" w:rsidRPr="0079122B" w:rsidRDefault="00255AC9" w:rsidP="00540D7B">
      <w:pPr>
        <w:rPr>
          <w:rFonts w:ascii="Arial" w:hAnsi="Arial" w:cs="Arial"/>
        </w:rPr>
      </w:pPr>
      <w:r w:rsidRPr="00BE3459">
        <w:rPr>
          <w:rFonts w:ascii="Arial" w:hAnsi="Arial" w:cs="Arial"/>
          <w:noProof/>
        </w:rPr>
        <w:drawing>
          <wp:inline distT="0" distB="0" distL="0" distR="0" wp14:anchorId="5F2964F6" wp14:editId="52130955">
            <wp:extent cx="5398770" cy="3599180"/>
            <wp:effectExtent l="0" t="0" r="0" b="0"/>
            <wp:docPr id="1"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4"/>
                    <pic:cNvPicPr>
                      <a:picLocks/>
                    </pic:cNvPicPr>
                  </pic:nvPicPr>
                  <pic:blipFill>
                    <a:blip r:embed="rId7" cstate="email">
                      <a:extLst>
                        <a:ext uri="{28A0092B-C50C-407E-A947-70E740481C1C}">
                          <a14:useLocalDpi xmlns:a14="http://schemas.microsoft.com/office/drawing/2010/main"/>
                        </a:ext>
                      </a:extLst>
                    </a:blip>
                    <a:srcRect/>
                    <a:stretch>
                      <a:fillRect/>
                    </a:stretch>
                  </pic:blipFill>
                  <pic:spPr bwMode="auto">
                    <a:xfrm>
                      <a:off x="0" y="0"/>
                      <a:ext cx="5398770" cy="3599180"/>
                    </a:xfrm>
                    <a:prstGeom prst="rect">
                      <a:avLst/>
                    </a:prstGeom>
                    <a:noFill/>
                    <a:ln>
                      <a:noFill/>
                    </a:ln>
                  </pic:spPr>
                </pic:pic>
              </a:graphicData>
            </a:graphic>
          </wp:inline>
        </w:drawing>
      </w:r>
    </w:p>
    <w:p w14:paraId="6BEE4F81" w14:textId="77777777" w:rsidR="008B38FF" w:rsidRPr="008B38FF" w:rsidRDefault="00540D7B" w:rsidP="008B38FF">
      <w:pPr>
        <w:pStyle w:val="FotocreditFrutigerLT"/>
        <w:rPr>
          <w:rFonts w:ascii="Arial" w:hAnsi="Arial" w:cs="Arial"/>
          <w:color w:val="auto"/>
          <w:sz w:val="24"/>
          <w:szCs w:val="24"/>
        </w:rPr>
      </w:pPr>
      <w:r w:rsidRPr="00E57F68">
        <w:rPr>
          <w:rFonts w:ascii="Arial" w:hAnsi="Arial" w:cs="Arial"/>
          <w:color w:val="auto"/>
          <w:sz w:val="24"/>
          <w:szCs w:val="24"/>
        </w:rPr>
        <w:t>Foto: 1</w:t>
      </w:r>
      <w:r w:rsidR="00CB0E22" w:rsidRPr="00E57F68">
        <w:rPr>
          <w:rFonts w:ascii="Arial" w:hAnsi="Arial" w:cs="Arial"/>
          <w:color w:val="auto"/>
          <w:sz w:val="24"/>
          <w:szCs w:val="24"/>
        </w:rPr>
        <w:t>6</w:t>
      </w:r>
      <w:r w:rsidR="008B38FF">
        <w:rPr>
          <w:rFonts w:ascii="Arial" w:hAnsi="Arial" w:cs="Arial"/>
          <w:color w:val="auto"/>
          <w:sz w:val="24"/>
          <w:szCs w:val="24"/>
        </w:rPr>
        <w:t>39</w:t>
      </w:r>
      <w:r w:rsidRPr="00E57F68">
        <w:rPr>
          <w:rFonts w:ascii="Arial" w:hAnsi="Arial" w:cs="Arial"/>
          <w:color w:val="auto"/>
          <w:sz w:val="24"/>
          <w:szCs w:val="24"/>
        </w:rPr>
        <w:t xml:space="preserve"> Postbank / © </w:t>
      </w:r>
      <w:r w:rsidR="008B38FF" w:rsidRPr="008B38FF">
        <w:rPr>
          <w:rFonts w:ascii="Arial" w:hAnsi="Arial" w:cs="Arial"/>
          <w:color w:val="auto"/>
          <w:sz w:val="24"/>
          <w:szCs w:val="24"/>
        </w:rPr>
        <w:t xml:space="preserve">Randolf </w:t>
      </w:r>
      <w:proofErr w:type="spellStart"/>
      <w:r w:rsidR="008B38FF" w:rsidRPr="008B38FF">
        <w:rPr>
          <w:rFonts w:ascii="Arial" w:hAnsi="Arial" w:cs="Arial"/>
          <w:color w:val="auto"/>
          <w:sz w:val="24"/>
          <w:szCs w:val="24"/>
        </w:rPr>
        <w:t>Berold</w:t>
      </w:r>
      <w:proofErr w:type="spellEnd"/>
    </w:p>
    <w:p w14:paraId="306CF616" w14:textId="77777777" w:rsidR="006A2F16" w:rsidRPr="002D4F67" w:rsidRDefault="006A2F16" w:rsidP="000B7080">
      <w:pPr>
        <w:pStyle w:val="FotocreditFrutigerLT"/>
        <w:rPr>
          <w:rFonts w:ascii="Arial" w:hAnsi="Arial" w:cs="Arial"/>
          <w:color w:val="auto"/>
          <w:sz w:val="24"/>
          <w:szCs w:val="24"/>
        </w:rPr>
      </w:pPr>
    </w:p>
    <w:sectPr w:rsidR="006A2F16" w:rsidRPr="002D4F67" w:rsidSect="006E49E9">
      <w:headerReference w:type="even" r:id="rId8"/>
      <w:headerReference w:type="default" r:id="rId9"/>
      <w:footerReference w:type="even" r:id="rId10"/>
      <w:footerReference w:type="default" r:id="rId11"/>
      <w:headerReference w:type="first" r:id="rId12"/>
      <w:footerReference w:type="first" r:id="rId13"/>
      <w:pgSz w:w="11906" w:h="16838" w:code="9"/>
      <w:pgMar w:top="2500" w:right="1134" w:bottom="1985" w:left="1418" w:header="1202" w:footer="3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D670F" w14:textId="77777777" w:rsidR="000139D3" w:rsidRDefault="000139D3">
      <w:r>
        <w:separator/>
      </w:r>
    </w:p>
  </w:endnote>
  <w:endnote w:type="continuationSeparator" w:id="0">
    <w:p w14:paraId="42746EC6" w14:textId="77777777" w:rsidR="000139D3" w:rsidRDefault="00013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rutiger 45 Light">
    <w:altName w:val="Calibri"/>
    <w:panose1 w:val="00000000000000000000"/>
    <w:charset w:val="00"/>
    <w:family w:val="auto"/>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Frutiger 65 Bold">
    <w:panose1 w:val="00000000000000000000"/>
    <w:charset w:val="00"/>
    <w:family w:val="auto"/>
    <w:pitch w:val="variable"/>
    <w:sig w:usb0="00000003" w:usb1="00000000" w:usb2="00000000" w:usb3="00000000" w:csb0="00000001" w:csb1="00000000"/>
  </w:font>
  <w:font w:name="Frutiger LT 45 Light">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rutiger LT Pro">
    <w:panose1 w:val="020B0602020204020204"/>
    <w:charset w:val="4D"/>
    <w:family w:val="swiss"/>
    <w:pitch w:val="variable"/>
    <w:sig w:usb0="8000002F" w:usb1="0000004A" w:usb2="00000000" w:usb3="00000000" w:csb0="0000009B" w:csb1="00000000"/>
  </w:font>
  <w:font w:name="Frutiger LT Pro 55 Roman">
    <w:panose1 w:val="020B0602020204020204"/>
    <w:charset w:val="4D"/>
    <w:family w:val="swiss"/>
    <w:notTrueType/>
    <w:pitch w:val="variable"/>
    <w:sig w:usb0="8000002F" w:usb1="0000004A" w:usb2="00000000" w:usb3="00000000" w:csb0="0000009B" w:csb1="00000000"/>
  </w:font>
  <w:font w:name="Frutiger LT Pro 45 Light">
    <w:panose1 w:val="020B0403030504020204"/>
    <w:charset w:val="4D"/>
    <w:family w:val="swiss"/>
    <w:notTrueType/>
    <w:pitch w:val="variable"/>
    <w:sig w:usb0="800000AF" w:usb1="5000204A" w:usb2="00000000" w:usb3="00000000" w:csb0="0000009B" w:csb1="00000000"/>
  </w:font>
  <w:font w:name="Frutiger LT Pro 47 Light Cn">
    <w:panose1 w:val="020B0406020204020204"/>
    <w:charset w:val="4D"/>
    <w:family w:val="swiss"/>
    <w:notTrueType/>
    <w:pitch w:val="variable"/>
    <w:sig w:usb0="800000A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F3C4C" w14:textId="77777777" w:rsidR="00C771D3" w:rsidRDefault="00C771D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272" w:type="dxa"/>
      </w:tblCellMar>
      <w:tblLook w:val="04A0" w:firstRow="1" w:lastRow="0" w:firstColumn="1" w:lastColumn="0" w:noHBand="0" w:noVBand="1"/>
    </w:tblPr>
    <w:tblGrid>
      <w:gridCol w:w="2513"/>
      <w:gridCol w:w="1831"/>
      <w:gridCol w:w="2521"/>
      <w:gridCol w:w="278"/>
    </w:tblGrid>
    <w:tr w:rsidR="00D55269" w14:paraId="4BEF2AA1" w14:textId="77777777" w:rsidTr="00B17660">
      <w:tc>
        <w:tcPr>
          <w:tcW w:w="0" w:type="auto"/>
          <w:shd w:val="clear" w:color="auto" w:fill="auto"/>
        </w:tcPr>
        <w:p w14:paraId="37A38D01" w14:textId="4BE30AC4" w:rsidR="00D55269" w:rsidRPr="00E36AA7" w:rsidRDefault="00C771D3" w:rsidP="00566EC5">
          <w:pPr>
            <w:pStyle w:val="Fuzeile"/>
            <w:rPr>
              <w:rFonts w:ascii="Frutiger LT Pro 55 Roman" w:hAnsi="Frutiger LT Pro 55 Roman"/>
            </w:rPr>
          </w:pPr>
          <w:r>
            <w:rPr>
              <w:rFonts w:ascii="Frutiger LT Pro 55 Roman" w:hAnsi="Frutiger LT Pro 55 Roman"/>
              <w:noProof/>
            </w:rPr>
            <mc:AlternateContent>
              <mc:Choice Requires="wps">
                <w:drawing>
                  <wp:anchor distT="0" distB="0" distL="114300" distR="114300" simplePos="0" relativeHeight="251659264" behindDoc="0" locked="0" layoutInCell="0" allowOverlap="1" wp14:anchorId="6020D0C6" wp14:editId="0990D971">
                    <wp:simplePos x="0" y="0"/>
                    <wp:positionH relativeFrom="page">
                      <wp:posOffset>0</wp:posOffset>
                    </wp:positionH>
                    <wp:positionV relativeFrom="page">
                      <wp:posOffset>10227945</wp:posOffset>
                    </wp:positionV>
                    <wp:extent cx="7560310" cy="273050"/>
                    <wp:effectExtent l="0" t="0" r="0" b="12700"/>
                    <wp:wrapNone/>
                    <wp:docPr id="4" name="MSIPCM666344ff9455157d4a8f5c0b" descr="{&quot;HashCode&quot;:-1864096203,&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6154E20" w14:textId="35719292" w:rsidR="00C771D3" w:rsidRPr="00C771D3" w:rsidRDefault="00C771D3" w:rsidP="00C771D3">
                                <w:pPr>
                                  <w:jc w:val="center"/>
                                  <w:rPr>
                                    <w:rFonts w:ascii="Calibri" w:hAnsi="Calibri" w:cs="Calibri"/>
                                    <w:color w:val="000000"/>
                                    <w:sz w:val="20"/>
                                  </w:rPr>
                                </w:pPr>
                                <w:r w:rsidRPr="00C771D3">
                                  <w:rPr>
                                    <w:rFonts w:ascii="Calibri" w:hAnsi="Calibri" w:cs="Calibri"/>
                                    <w:color w:val="000000"/>
                                    <w:sz w:val="20"/>
                                  </w:rPr>
                                  <w:t xml:space="preserve">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6020D0C6" id="_x0000_t202" coordsize="21600,21600" o:spt="202" path="m,l,21600r21600,l21600,xe">
                    <v:stroke joinstyle="miter"/>
                    <v:path gradientshapeok="t" o:connecttype="rect"/>
                  </v:shapetype>
                  <v:shape id="MSIPCM666344ff9455157d4a8f5c0b" o:spid="_x0000_s1026" type="#_x0000_t202" alt="{&quot;HashCode&quot;:-1864096203,&quot;Height&quot;:841.0,&quot;Width&quot;:595.0,&quot;Placement&quot;:&quot;Footer&quot;,&quot;Index&quot;:&quot;Primary&quot;,&quot;Section&quot;:1,&quot;Top&quot;:0.0,&quot;Left&quot;:0.0}" style="position:absolute;left:0;text-align:left;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" o:allowincell="f" filled="f" stroked="f" strokeweight=".5pt">
                    <v:textbox inset=",0,,0">
                      <w:txbxContent>
                        <w:p w14:paraId="36154E20" w14:textId="35719292" w:rsidR="00C771D3" w:rsidRPr="00C771D3" w:rsidRDefault="00C771D3" w:rsidP="00C771D3">
                          <w:pPr>
                            <w:jc w:val="center"/>
                            <w:rPr>
                              <w:rFonts w:ascii="Calibri" w:hAnsi="Calibri" w:cs="Calibri"/>
                              <w:color w:val="000000"/>
                              <w:sz w:val="20"/>
                            </w:rPr>
                          </w:pPr>
                          <w:r w:rsidRPr="00C771D3">
                            <w:rPr>
                              <w:rFonts w:ascii="Calibri" w:hAnsi="Calibri" w:cs="Calibri"/>
                              <w:color w:val="000000"/>
                              <w:sz w:val="20"/>
                            </w:rPr>
                            <w:t xml:space="preserve"> </w:t>
                          </w:r>
                        </w:p>
                      </w:txbxContent>
                    </v:textbox>
                    <w10:wrap anchorx="page" anchory="page"/>
                  </v:shape>
                </w:pict>
              </mc:Fallback>
            </mc:AlternateContent>
          </w:r>
          <w:r w:rsidR="00D55269" w:rsidRPr="00E36AA7">
            <w:rPr>
              <w:rFonts w:ascii="Frutiger LT Pro 55 Roman" w:hAnsi="Frutiger LT Pro 55 Roman"/>
            </w:rPr>
            <w:t xml:space="preserve">Postbank – eine Niederlassung der </w:t>
          </w:r>
        </w:p>
        <w:p w14:paraId="186528B9" w14:textId="77777777" w:rsidR="00C85FC9" w:rsidRPr="00C85FC9" w:rsidRDefault="00C85FC9" w:rsidP="00C85FC9">
          <w:pPr>
            <w:pStyle w:val="Fuzeile"/>
            <w:rPr>
              <w:rFonts w:ascii="Frutiger LT Pro 55 Roman" w:hAnsi="Frutiger LT Pro 55 Roman"/>
            </w:rPr>
          </w:pPr>
          <w:r w:rsidRPr="00C85FC9">
            <w:rPr>
              <w:rFonts w:ascii="Frutiger LT Pro 55 Roman" w:hAnsi="Frutiger LT Pro 55 Roman"/>
            </w:rPr>
            <w:t>Deutsche Bank AG</w:t>
          </w:r>
        </w:p>
        <w:p w14:paraId="7BD7EE03" w14:textId="77777777" w:rsidR="00A22A95" w:rsidRPr="00E36AA7" w:rsidRDefault="00A22A95" w:rsidP="00A22A95">
          <w:pPr>
            <w:pStyle w:val="Fuzeile"/>
            <w:rPr>
              <w:rFonts w:ascii="Frutiger LT Pro 55 Roman" w:hAnsi="Frutiger LT Pro 55 Roman"/>
            </w:rPr>
          </w:pPr>
          <w:r>
            <w:rPr>
              <w:rFonts w:ascii="Frutiger LT Pro 55 Roman" w:hAnsi="Frutiger LT Pro 55 Roman"/>
            </w:rPr>
            <w:t>Externe Kommunikation</w:t>
          </w:r>
        </w:p>
        <w:p w14:paraId="25D2DAC2" w14:textId="77777777" w:rsidR="00E143A6" w:rsidRPr="00E36AA7" w:rsidRDefault="00E143A6" w:rsidP="00566EC5">
          <w:pPr>
            <w:pStyle w:val="Fuzeile"/>
            <w:rPr>
              <w:rFonts w:ascii="Frutiger LT Pro 55 Roman" w:hAnsi="Frutiger LT Pro 55 Roman"/>
            </w:rPr>
          </w:pPr>
          <w:r w:rsidRPr="00E36AA7">
            <w:rPr>
              <w:rFonts w:ascii="Frutiger LT Pro 55 Roman" w:hAnsi="Frutiger LT Pro 55 Roman"/>
            </w:rPr>
            <w:t>Friedrich-Ebert-Allee 114–126</w:t>
          </w:r>
        </w:p>
        <w:p w14:paraId="251F0D16" w14:textId="77777777" w:rsidR="00E143A6" w:rsidRPr="00E36AA7" w:rsidRDefault="00E143A6" w:rsidP="00B17660">
          <w:pPr>
            <w:pStyle w:val="Fuzeile"/>
            <w:ind w:left="0" w:firstLine="0"/>
            <w:rPr>
              <w:rFonts w:ascii="Frutiger LT Pro 55 Roman" w:hAnsi="Frutiger LT Pro 55 Roman"/>
            </w:rPr>
          </w:pPr>
          <w:r w:rsidRPr="00E36AA7">
            <w:rPr>
              <w:rFonts w:ascii="Frutiger LT Pro 55 Roman" w:hAnsi="Frutiger LT Pro 55 Roman"/>
            </w:rPr>
            <w:t>53113 Bonn</w:t>
          </w:r>
        </w:p>
      </w:tc>
      <w:tc>
        <w:tcPr>
          <w:tcW w:w="0" w:type="auto"/>
          <w:shd w:val="clear" w:color="auto" w:fill="auto"/>
        </w:tcPr>
        <w:p w14:paraId="3345B8D8" w14:textId="77777777" w:rsidR="00E143A6" w:rsidRPr="00E36AA7" w:rsidRDefault="00E143A6" w:rsidP="00566EC5">
          <w:pPr>
            <w:pStyle w:val="Fuzeile"/>
            <w:rPr>
              <w:rFonts w:ascii="Frutiger LT Pro 55 Roman" w:hAnsi="Frutiger LT Pro 55 Roman"/>
            </w:rPr>
          </w:pPr>
          <w:r w:rsidRPr="00E36AA7">
            <w:rPr>
              <w:rFonts w:ascii="Frutiger LT Pro 55 Roman" w:hAnsi="Frutiger LT Pro 55 Roman"/>
            </w:rPr>
            <w:t>Telefon:</w:t>
          </w:r>
          <w:r w:rsidRPr="00E36AA7">
            <w:rPr>
              <w:rFonts w:ascii="Frutiger LT Pro 55 Roman" w:hAnsi="Frutiger LT Pro 55 Roman"/>
            </w:rPr>
            <w:tab/>
            <w:t>0228 920-</w:t>
          </w:r>
          <w:r w:rsidR="00C74CD0" w:rsidRPr="00E36AA7">
            <w:rPr>
              <w:rFonts w:ascii="Frutiger LT Pro 55 Roman" w:hAnsi="Frutiger LT Pro 55 Roman"/>
            </w:rPr>
            <w:t>12101</w:t>
          </w:r>
        </w:p>
        <w:p w14:paraId="14D1049F" w14:textId="77777777" w:rsidR="00E143A6" w:rsidRPr="00E36AA7" w:rsidRDefault="00E143A6" w:rsidP="00B17660">
          <w:pPr>
            <w:pStyle w:val="Fuzeile"/>
            <w:ind w:left="0" w:firstLine="0"/>
            <w:rPr>
              <w:rFonts w:ascii="Frutiger LT Pro 55 Roman" w:hAnsi="Frutiger LT Pro 55 Roman"/>
            </w:rPr>
          </w:pPr>
          <w:r w:rsidRPr="00E36AA7">
            <w:rPr>
              <w:rFonts w:ascii="Frutiger LT Pro 55 Roman" w:hAnsi="Frutiger LT Pro 55 Roman"/>
            </w:rPr>
            <w:t>Telefax:</w:t>
          </w:r>
          <w:r w:rsidRPr="00E36AA7">
            <w:rPr>
              <w:rFonts w:ascii="Frutiger LT Pro 55 Roman" w:hAnsi="Frutiger LT Pro 55 Roman"/>
            </w:rPr>
            <w:tab/>
            <w:t>0228 920-12199</w:t>
          </w:r>
        </w:p>
      </w:tc>
      <w:tc>
        <w:tcPr>
          <w:tcW w:w="0" w:type="auto"/>
          <w:shd w:val="clear" w:color="auto" w:fill="auto"/>
        </w:tcPr>
        <w:p w14:paraId="31AB0C8C" w14:textId="77777777" w:rsidR="00E143A6" w:rsidRPr="00E36AA7" w:rsidRDefault="00E143A6" w:rsidP="00566EC5">
          <w:pPr>
            <w:pStyle w:val="Fuzeile"/>
            <w:rPr>
              <w:rFonts w:ascii="Frutiger LT Pro 55 Roman" w:hAnsi="Frutiger LT Pro 55 Roman"/>
            </w:rPr>
          </w:pPr>
          <w:r w:rsidRPr="00E36AA7">
            <w:rPr>
              <w:rFonts w:ascii="Frutiger LT Pro 55 Roman" w:hAnsi="Frutiger LT Pro 55 Roman"/>
            </w:rPr>
            <w:t>E-Mail:</w:t>
          </w:r>
          <w:proofErr w:type="gramStart"/>
          <w:r w:rsidRPr="00E36AA7">
            <w:rPr>
              <w:rFonts w:ascii="Frutiger LT Pro 55 Roman" w:hAnsi="Frutiger LT Pro 55 Roman"/>
            </w:rPr>
            <w:tab/>
          </w:r>
          <w:r w:rsidR="00E36AA7">
            <w:rPr>
              <w:rFonts w:ascii="Frutiger LT Pro 55 Roman" w:hAnsi="Frutiger LT Pro 55 Roman"/>
            </w:rPr>
            <w:t xml:space="preserve">  </w:t>
          </w:r>
          <w:r w:rsidRPr="00E36AA7">
            <w:rPr>
              <w:rFonts w:ascii="Frutiger LT Pro 55 Roman" w:hAnsi="Frutiger LT Pro 55 Roman"/>
            </w:rPr>
            <w:t>presse@postbank.de</w:t>
          </w:r>
          <w:proofErr w:type="gramEnd"/>
        </w:p>
        <w:p w14:paraId="0A0D26F6" w14:textId="77777777" w:rsidR="00E143A6" w:rsidRPr="00E36AA7" w:rsidRDefault="00E143A6" w:rsidP="00B17660">
          <w:pPr>
            <w:pStyle w:val="Fuzeile"/>
            <w:ind w:left="0" w:firstLine="0"/>
            <w:rPr>
              <w:rFonts w:ascii="Frutiger LT Pro 55 Roman" w:hAnsi="Frutiger LT Pro 55 Roman"/>
            </w:rPr>
          </w:pPr>
          <w:r w:rsidRPr="00E36AA7">
            <w:rPr>
              <w:rFonts w:ascii="Frutiger LT Pro 55 Roman" w:hAnsi="Frutiger LT Pro 55 Roman"/>
            </w:rPr>
            <w:t>Internet:</w:t>
          </w:r>
          <w:r w:rsidR="00E36AA7">
            <w:rPr>
              <w:rFonts w:ascii="Frutiger LT Pro 55 Roman" w:hAnsi="Frutiger LT Pro 55 Roman"/>
            </w:rPr>
            <w:t xml:space="preserve"> </w:t>
          </w:r>
          <w:r w:rsidRPr="00E36AA7">
            <w:rPr>
              <w:rFonts w:ascii="Frutiger LT Pro 55 Roman" w:hAnsi="Frutiger LT Pro 55 Roman"/>
            </w:rPr>
            <w:t>www.postbank.de/presse</w:t>
          </w:r>
        </w:p>
      </w:tc>
      <w:tc>
        <w:tcPr>
          <w:tcW w:w="0" w:type="auto"/>
          <w:shd w:val="clear" w:color="auto" w:fill="auto"/>
        </w:tcPr>
        <w:p w14:paraId="359C6583" w14:textId="77777777" w:rsidR="00E143A6" w:rsidRPr="00E36AA7" w:rsidRDefault="00E143A6" w:rsidP="00B17660">
          <w:pPr>
            <w:pStyle w:val="Fuzeile"/>
            <w:ind w:left="0" w:firstLine="0"/>
            <w:rPr>
              <w:rFonts w:ascii="Frutiger LT Pro 55 Roman" w:hAnsi="Frutiger LT Pro 55 Roman"/>
            </w:rPr>
          </w:pPr>
        </w:p>
      </w:tc>
    </w:tr>
  </w:tbl>
  <w:p w14:paraId="31434CBD" w14:textId="77777777" w:rsidR="00E143A6" w:rsidRPr="006E7C46" w:rsidRDefault="00E143A6" w:rsidP="00E143A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FA314" w14:textId="77777777" w:rsidR="00C771D3" w:rsidRDefault="00C771D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7C396" w14:textId="77777777" w:rsidR="000139D3" w:rsidRDefault="000139D3">
      <w:r>
        <w:separator/>
      </w:r>
    </w:p>
  </w:footnote>
  <w:footnote w:type="continuationSeparator" w:id="0">
    <w:p w14:paraId="1458B84E" w14:textId="77777777" w:rsidR="000139D3" w:rsidRDefault="000139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3C915" w14:textId="77777777" w:rsidR="00C771D3" w:rsidRDefault="00C771D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89094" w14:textId="77777777" w:rsidR="00E143A6" w:rsidRPr="00132439" w:rsidRDefault="00255AC9" w:rsidP="00E143A6">
    <w:pPr>
      <w:pStyle w:val="Kopfzeile"/>
      <w:rPr>
        <w:rFonts w:ascii="Arial" w:hAnsi="Arial" w:cs="Arial"/>
      </w:rPr>
    </w:pPr>
    <w:r>
      <w:rPr>
        <w:noProof/>
      </w:rPr>
      <w:drawing>
        <wp:anchor distT="0" distB="0" distL="114300" distR="114300" simplePos="0" relativeHeight="251658240" behindDoc="0" locked="1" layoutInCell="1" allowOverlap="1" wp14:anchorId="4F23A5A5" wp14:editId="25969917">
          <wp:simplePos x="0" y="0"/>
          <wp:positionH relativeFrom="page">
            <wp:posOffset>5443855</wp:posOffset>
          </wp:positionH>
          <wp:positionV relativeFrom="page">
            <wp:posOffset>10518140</wp:posOffset>
          </wp:positionV>
          <wp:extent cx="1763395" cy="179705"/>
          <wp:effectExtent l="0" t="0" r="0" b="0"/>
          <wp:wrapNone/>
          <wp:docPr id="3" name="Grafik 2" descr="Logo_Brieffus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 descr="Logo_Brieffuss"/>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3395" cy="1797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0" locked="1" layoutInCell="1" allowOverlap="1" wp14:anchorId="1D7BBB49" wp14:editId="2ECC8E47">
          <wp:simplePos x="0" y="0"/>
          <wp:positionH relativeFrom="page">
            <wp:posOffset>5443855</wp:posOffset>
          </wp:positionH>
          <wp:positionV relativeFrom="page">
            <wp:posOffset>0</wp:posOffset>
          </wp:positionV>
          <wp:extent cx="1764030" cy="845820"/>
          <wp:effectExtent l="0" t="0" r="0" b="0"/>
          <wp:wrapNone/>
          <wp:docPr id="2" name="Grafi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3"/>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6403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00A22A95">
      <w:rPr>
        <w:rFonts w:ascii="Arial" w:hAnsi="Arial" w:cs="Arial"/>
      </w:rPr>
      <w:t>Medien</w:t>
    </w:r>
    <w:r w:rsidR="006E49E9" w:rsidRPr="00132439">
      <w:rPr>
        <w:rFonts w:ascii="Arial" w:hAnsi="Arial" w:cs="Arial"/>
      </w:rPr>
      <w:t>dienst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EAFDE" w14:textId="77777777" w:rsidR="00C771D3" w:rsidRDefault="00C771D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4B435E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D64D1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7B07E8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3E8CF2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22832A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FDE8DB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D4873F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1B4BD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03EBC4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AC0B16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2CB2456"/>
    <w:multiLevelType w:val="hybridMultilevel"/>
    <w:tmpl w:val="AA1A384E"/>
    <w:lvl w:ilvl="0" w:tplc="29CE183A">
      <w:start w:val="1"/>
      <w:numFmt w:val="bullet"/>
      <w:pStyle w:val="Bullet"/>
      <w:lvlText w:val="•"/>
      <w:lvlJc w:val="left"/>
      <w:pPr>
        <w:ind w:left="284" w:hanging="284"/>
      </w:pPr>
      <w:rPr>
        <w:rFonts w:ascii="Frutiger 45 Light" w:hAnsi="Frutiger 45 Light" w:hint="default"/>
        <w:color w:val="0A347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82559909">
    <w:abstractNumId w:val="10"/>
  </w:num>
  <w:num w:numId="2" w16cid:durableId="1318609459">
    <w:abstractNumId w:val="10"/>
    <w:lvlOverride w:ilvl="0">
      <w:startOverride w:val="1"/>
    </w:lvlOverride>
  </w:num>
  <w:num w:numId="3" w16cid:durableId="891842322">
    <w:abstractNumId w:val="9"/>
  </w:num>
  <w:num w:numId="4" w16cid:durableId="1525901861">
    <w:abstractNumId w:val="7"/>
  </w:num>
  <w:num w:numId="5" w16cid:durableId="88743087">
    <w:abstractNumId w:val="6"/>
  </w:num>
  <w:num w:numId="6" w16cid:durableId="974679494">
    <w:abstractNumId w:val="5"/>
  </w:num>
  <w:num w:numId="7" w16cid:durableId="966666886">
    <w:abstractNumId w:val="4"/>
  </w:num>
  <w:num w:numId="8" w16cid:durableId="2088460365">
    <w:abstractNumId w:val="8"/>
  </w:num>
  <w:num w:numId="9" w16cid:durableId="321735833">
    <w:abstractNumId w:val="3"/>
  </w:num>
  <w:num w:numId="10" w16cid:durableId="555777017">
    <w:abstractNumId w:val="2"/>
  </w:num>
  <w:num w:numId="11" w16cid:durableId="1588466023">
    <w:abstractNumId w:val="1"/>
  </w:num>
  <w:num w:numId="12" w16cid:durableId="2310438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470"/>
    <w:rsid w:val="00002DA4"/>
    <w:rsid w:val="00007BF2"/>
    <w:rsid w:val="000101A2"/>
    <w:rsid w:val="000139D3"/>
    <w:rsid w:val="000219F5"/>
    <w:rsid w:val="00033B00"/>
    <w:rsid w:val="0003752C"/>
    <w:rsid w:val="00046BB3"/>
    <w:rsid w:val="00047A84"/>
    <w:rsid w:val="0005191F"/>
    <w:rsid w:val="0005453C"/>
    <w:rsid w:val="00054D44"/>
    <w:rsid w:val="0005634B"/>
    <w:rsid w:val="00063F8F"/>
    <w:rsid w:val="000707BF"/>
    <w:rsid w:val="0007431C"/>
    <w:rsid w:val="00075004"/>
    <w:rsid w:val="000819D4"/>
    <w:rsid w:val="000837F0"/>
    <w:rsid w:val="00090FE9"/>
    <w:rsid w:val="000A3833"/>
    <w:rsid w:val="000B137D"/>
    <w:rsid w:val="000B7080"/>
    <w:rsid w:val="000C1452"/>
    <w:rsid w:val="000C24F4"/>
    <w:rsid w:val="000D2F73"/>
    <w:rsid w:val="000D54A1"/>
    <w:rsid w:val="000E026E"/>
    <w:rsid w:val="000F7AA3"/>
    <w:rsid w:val="001029FB"/>
    <w:rsid w:val="00111531"/>
    <w:rsid w:val="00117D85"/>
    <w:rsid w:val="001218E9"/>
    <w:rsid w:val="00126092"/>
    <w:rsid w:val="001275F9"/>
    <w:rsid w:val="00132439"/>
    <w:rsid w:val="001433F2"/>
    <w:rsid w:val="00146213"/>
    <w:rsid w:val="00147A34"/>
    <w:rsid w:val="00156BF5"/>
    <w:rsid w:val="0016226F"/>
    <w:rsid w:val="00170D14"/>
    <w:rsid w:val="001718D3"/>
    <w:rsid w:val="00172E7D"/>
    <w:rsid w:val="00183602"/>
    <w:rsid w:val="00192F6B"/>
    <w:rsid w:val="0019340A"/>
    <w:rsid w:val="00193FA7"/>
    <w:rsid w:val="001A3F77"/>
    <w:rsid w:val="001B5E63"/>
    <w:rsid w:val="001B6626"/>
    <w:rsid w:val="001D40EC"/>
    <w:rsid w:val="001E0A96"/>
    <w:rsid w:val="001F5C40"/>
    <w:rsid w:val="00202B96"/>
    <w:rsid w:val="00210C74"/>
    <w:rsid w:val="0021167C"/>
    <w:rsid w:val="00214438"/>
    <w:rsid w:val="0022038A"/>
    <w:rsid w:val="00220EAF"/>
    <w:rsid w:val="0023241E"/>
    <w:rsid w:val="0023365C"/>
    <w:rsid w:val="0024752C"/>
    <w:rsid w:val="00254D77"/>
    <w:rsid w:val="00255AC9"/>
    <w:rsid w:val="00261F11"/>
    <w:rsid w:val="002640B6"/>
    <w:rsid w:val="00272ECB"/>
    <w:rsid w:val="0027636B"/>
    <w:rsid w:val="002861CD"/>
    <w:rsid w:val="002862E9"/>
    <w:rsid w:val="002974F0"/>
    <w:rsid w:val="002A0A94"/>
    <w:rsid w:val="002C6D97"/>
    <w:rsid w:val="002D2C3F"/>
    <w:rsid w:val="002D4F67"/>
    <w:rsid w:val="002D589C"/>
    <w:rsid w:val="002E1C55"/>
    <w:rsid w:val="00310BF7"/>
    <w:rsid w:val="00313541"/>
    <w:rsid w:val="00314D4A"/>
    <w:rsid w:val="0032774B"/>
    <w:rsid w:val="00331C09"/>
    <w:rsid w:val="00343C16"/>
    <w:rsid w:val="00343E11"/>
    <w:rsid w:val="003466CF"/>
    <w:rsid w:val="00346FA0"/>
    <w:rsid w:val="0035190A"/>
    <w:rsid w:val="00353AC3"/>
    <w:rsid w:val="003603AA"/>
    <w:rsid w:val="00363BCE"/>
    <w:rsid w:val="00377105"/>
    <w:rsid w:val="0037757C"/>
    <w:rsid w:val="00387533"/>
    <w:rsid w:val="00393E65"/>
    <w:rsid w:val="00395EA7"/>
    <w:rsid w:val="003A3954"/>
    <w:rsid w:val="003C3595"/>
    <w:rsid w:val="003C51CB"/>
    <w:rsid w:val="003D1DAF"/>
    <w:rsid w:val="003E18CE"/>
    <w:rsid w:val="003E2879"/>
    <w:rsid w:val="003E5557"/>
    <w:rsid w:val="004116CD"/>
    <w:rsid w:val="00436C0A"/>
    <w:rsid w:val="004428D6"/>
    <w:rsid w:val="00443B80"/>
    <w:rsid w:val="00462692"/>
    <w:rsid w:val="00463A61"/>
    <w:rsid w:val="004666FD"/>
    <w:rsid w:val="004729AD"/>
    <w:rsid w:val="00472EFC"/>
    <w:rsid w:val="0047771D"/>
    <w:rsid w:val="004A1137"/>
    <w:rsid w:val="004A3505"/>
    <w:rsid w:val="004A3B60"/>
    <w:rsid w:val="004A53DC"/>
    <w:rsid w:val="004B6675"/>
    <w:rsid w:val="004B7756"/>
    <w:rsid w:val="004B78F2"/>
    <w:rsid w:val="004C08F0"/>
    <w:rsid w:val="004C5DC0"/>
    <w:rsid w:val="004C62A1"/>
    <w:rsid w:val="004C6D03"/>
    <w:rsid w:val="004C72C6"/>
    <w:rsid w:val="004D0950"/>
    <w:rsid w:val="004D2881"/>
    <w:rsid w:val="004D6E28"/>
    <w:rsid w:val="004E6B26"/>
    <w:rsid w:val="004F30FC"/>
    <w:rsid w:val="004F4938"/>
    <w:rsid w:val="0051551F"/>
    <w:rsid w:val="00521EC4"/>
    <w:rsid w:val="005332F5"/>
    <w:rsid w:val="00537AF9"/>
    <w:rsid w:val="00540D7B"/>
    <w:rsid w:val="005445EF"/>
    <w:rsid w:val="005449CF"/>
    <w:rsid w:val="00566EC5"/>
    <w:rsid w:val="00574637"/>
    <w:rsid w:val="005A6CCB"/>
    <w:rsid w:val="005B129B"/>
    <w:rsid w:val="005B1688"/>
    <w:rsid w:val="005B2715"/>
    <w:rsid w:val="005B427C"/>
    <w:rsid w:val="005B5E6B"/>
    <w:rsid w:val="005C1606"/>
    <w:rsid w:val="005E5A0A"/>
    <w:rsid w:val="005F1B03"/>
    <w:rsid w:val="005F2792"/>
    <w:rsid w:val="005F44F1"/>
    <w:rsid w:val="005F6178"/>
    <w:rsid w:val="00604289"/>
    <w:rsid w:val="00610418"/>
    <w:rsid w:val="00615415"/>
    <w:rsid w:val="00630E97"/>
    <w:rsid w:val="00631CB4"/>
    <w:rsid w:val="00632B97"/>
    <w:rsid w:val="00633383"/>
    <w:rsid w:val="006368A8"/>
    <w:rsid w:val="00636CA0"/>
    <w:rsid w:val="0064353E"/>
    <w:rsid w:val="00674FB9"/>
    <w:rsid w:val="0067591F"/>
    <w:rsid w:val="00676000"/>
    <w:rsid w:val="006901ED"/>
    <w:rsid w:val="0069182D"/>
    <w:rsid w:val="0069208A"/>
    <w:rsid w:val="00695872"/>
    <w:rsid w:val="00696D8A"/>
    <w:rsid w:val="006A2F16"/>
    <w:rsid w:val="006A6623"/>
    <w:rsid w:val="006A6B82"/>
    <w:rsid w:val="006B4ECA"/>
    <w:rsid w:val="006C0470"/>
    <w:rsid w:val="006D49BF"/>
    <w:rsid w:val="006D68D0"/>
    <w:rsid w:val="006E49E9"/>
    <w:rsid w:val="006E7C46"/>
    <w:rsid w:val="006F6AF9"/>
    <w:rsid w:val="00702537"/>
    <w:rsid w:val="00713206"/>
    <w:rsid w:val="007210D8"/>
    <w:rsid w:val="00723BC3"/>
    <w:rsid w:val="007247AC"/>
    <w:rsid w:val="00727EC4"/>
    <w:rsid w:val="00733D0C"/>
    <w:rsid w:val="00745152"/>
    <w:rsid w:val="00751B82"/>
    <w:rsid w:val="00752A61"/>
    <w:rsid w:val="00756C94"/>
    <w:rsid w:val="007605E8"/>
    <w:rsid w:val="007715FB"/>
    <w:rsid w:val="00775D8D"/>
    <w:rsid w:val="00781020"/>
    <w:rsid w:val="00787C70"/>
    <w:rsid w:val="00790F92"/>
    <w:rsid w:val="0079122B"/>
    <w:rsid w:val="007A531E"/>
    <w:rsid w:val="007A7696"/>
    <w:rsid w:val="007B3353"/>
    <w:rsid w:val="007B4E3E"/>
    <w:rsid w:val="007C169A"/>
    <w:rsid w:val="007C40CA"/>
    <w:rsid w:val="007C4BA2"/>
    <w:rsid w:val="007C6CA2"/>
    <w:rsid w:val="007C778A"/>
    <w:rsid w:val="007D152E"/>
    <w:rsid w:val="007E4F5A"/>
    <w:rsid w:val="008029D4"/>
    <w:rsid w:val="008064CF"/>
    <w:rsid w:val="008223FD"/>
    <w:rsid w:val="0082415C"/>
    <w:rsid w:val="00827022"/>
    <w:rsid w:val="00830C3B"/>
    <w:rsid w:val="00831C3B"/>
    <w:rsid w:val="0085274C"/>
    <w:rsid w:val="0085602D"/>
    <w:rsid w:val="008722B3"/>
    <w:rsid w:val="00873006"/>
    <w:rsid w:val="008737D5"/>
    <w:rsid w:val="0088652B"/>
    <w:rsid w:val="008946E0"/>
    <w:rsid w:val="00895F69"/>
    <w:rsid w:val="00897734"/>
    <w:rsid w:val="008A4F81"/>
    <w:rsid w:val="008A5016"/>
    <w:rsid w:val="008A5C16"/>
    <w:rsid w:val="008B38FF"/>
    <w:rsid w:val="008B74E5"/>
    <w:rsid w:val="008C5BFE"/>
    <w:rsid w:val="008C6AAF"/>
    <w:rsid w:val="008D11AD"/>
    <w:rsid w:val="008D19FD"/>
    <w:rsid w:val="008D1A82"/>
    <w:rsid w:val="008E2CB5"/>
    <w:rsid w:val="008E7351"/>
    <w:rsid w:val="008F3338"/>
    <w:rsid w:val="008F6D37"/>
    <w:rsid w:val="009009B8"/>
    <w:rsid w:val="00913E3F"/>
    <w:rsid w:val="00915D4A"/>
    <w:rsid w:val="00924B1B"/>
    <w:rsid w:val="00927E3E"/>
    <w:rsid w:val="00930C96"/>
    <w:rsid w:val="00942AA4"/>
    <w:rsid w:val="009478D2"/>
    <w:rsid w:val="00951479"/>
    <w:rsid w:val="00952592"/>
    <w:rsid w:val="00957936"/>
    <w:rsid w:val="009612D7"/>
    <w:rsid w:val="009644B0"/>
    <w:rsid w:val="0096698E"/>
    <w:rsid w:val="00975D98"/>
    <w:rsid w:val="0098185A"/>
    <w:rsid w:val="00983598"/>
    <w:rsid w:val="00992892"/>
    <w:rsid w:val="009A6A66"/>
    <w:rsid w:val="009A7358"/>
    <w:rsid w:val="009B7D3B"/>
    <w:rsid w:val="009C15E6"/>
    <w:rsid w:val="009C2963"/>
    <w:rsid w:val="009C3055"/>
    <w:rsid w:val="009C41AB"/>
    <w:rsid w:val="009C47FE"/>
    <w:rsid w:val="009D12CE"/>
    <w:rsid w:val="009E34EC"/>
    <w:rsid w:val="009E6407"/>
    <w:rsid w:val="009F3A13"/>
    <w:rsid w:val="009F7F28"/>
    <w:rsid w:val="00A0076D"/>
    <w:rsid w:val="00A02478"/>
    <w:rsid w:val="00A13678"/>
    <w:rsid w:val="00A16707"/>
    <w:rsid w:val="00A2268D"/>
    <w:rsid w:val="00A22A95"/>
    <w:rsid w:val="00A24173"/>
    <w:rsid w:val="00A326AE"/>
    <w:rsid w:val="00A358BB"/>
    <w:rsid w:val="00A35F0F"/>
    <w:rsid w:val="00A41E28"/>
    <w:rsid w:val="00A46C5A"/>
    <w:rsid w:val="00A65826"/>
    <w:rsid w:val="00A67A0D"/>
    <w:rsid w:val="00A72672"/>
    <w:rsid w:val="00A7536E"/>
    <w:rsid w:val="00A75F0C"/>
    <w:rsid w:val="00A81B2F"/>
    <w:rsid w:val="00A82D20"/>
    <w:rsid w:val="00A917ED"/>
    <w:rsid w:val="00AC47E8"/>
    <w:rsid w:val="00AC4B57"/>
    <w:rsid w:val="00AC6322"/>
    <w:rsid w:val="00AC6D82"/>
    <w:rsid w:val="00AD0863"/>
    <w:rsid w:val="00AE7EB7"/>
    <w:rsid w:val="00AF1FF3"/>
    <w:rsid w:val="00AF52AF"/>
    <w:rsid w:val="00AF6647"/>
    <w:rsid w:val="00B0084D"/>
    <w:rsid w:val="00B03937"/>
    <w:rsid w:val="00B11036"/>
    <w:rsid w:val="00B11C38"/>
    <w:rsid w:val="00B17660"/>
    <w:rsid w:val="00B2083B"/>
    <w:rsid w:val="00B2162A"/>
    <w:rsid w:val="00B2313B"/>
    <w:rsid w:val="00B26BE5"/>
    <w:rsid w:val="00B46A0D"/>
    <w:rsid w:val="00B568C5"/>
    <w:rsid w:val="00B61FFE"/>
    <w:rsid w:val="00B67A73"/>
    <w:rsid w:val="00B779A4"/>
    <w:rsid w:val="00B814AC"/>
    <w:rsid w:val="00B85889"/>
    <w:rsid w:val="00B870F2"/>
    <w:rsid w:val="00BB4DB0"/>
    <w:rsid w:val="00BD103F"/>
    <w:rsid w:val="00BD1CD6"/>
    <w:rsid w:val="00BD1DE8"/>
    <w:rsid w:val="00BE3459"/>
    <w:rsid w:val="00BE4128"/>
    <w:rsid w:val="00BF0949"/>
    <w:rsid w:val="00C00654"/>
    <w:rsid w:val="00C05101"/>
    <w:rsid w:val="00C05E05"/>
    <w:rsid w:val="00C05E74"/>
    <w:rsid w:val="00C11A7E"/>
    <w:rsid w:val="00C120D1"/>
    <w:rsid w:val="00C12B26"/>
    <w:rsid w:val="00C16132"/>
    <w:rsid w:val="00C22502"/>
    <w:rsid w:val="00C22A5A"/>
    <w:rsid w:val="00C238D7"/>
    <w:rsid w:val="00C27F59"/>
    <w:rsid w:val="00C34472"/>
    <w:rsid w:val="00C35222"/>
    <w:rsid w:val="00C443B1"/>
    <w:rsid w:val="00C46572"/>
    <w:rsid w:val="00C466B1"/>
    <w:rsid w:val="00C64E49"/>
    <w:rsid w:val="00C74CD0"/>
    <w:rsid w:val="00C771D3"/>
    <w:rsid w:val="00C85FC9"/>
    <w:rsid w:val="00C95EC4"/>
    <w:rsid w:val="00CA25D1"/>
    <w:rsid w:val="00CB0E22"/>
    <w:rsid w:val="00CB78F0"/>
    <w:rsid w:val="00CC4AA1"/>
    <w:rsid w:val="00CF1651"/>
    <w:rsid w:val="00CF61B4"/>
    <w:rsid w:val="00CF75E6"/>
    <w:rsid w:val="00D066CC"/>
    <w:rsid w:val="00D11B5C"/>
    <w:rsid w:val="00D13890"/>
    <w:rsid w:val="00D25377"/>
    <w:rsid w:val="00D2732D"/>
    <w:rsid w:val="00D46337"/>
    <w:rsid w:val="00D463AC"/>
    <w:rsid w:val="00D55269"/>
    <w:rsid w:val="00D560A1"/>
    <w:rsid w:val="00D7318D"/>
    <w:rsid w:val="00D92695"/>
    <w:rsid w:val="00D93BEA"/>
    <w:rsid w:val="00D93D6B"/>
    <w:rsid w:val="00DA1D4B"/>
    <w:rsid w:val="00DA3417"/>
    <w:rsid w:val="00DD277B"/>
    <w:rsid w:val="00DD4E59"/>
    <w:rsid w:val="00E143A6"/>
    <w:rsid w:val="00E2287E"/>
    <w:rsid w:val="00E22E12"/>
    <w:rsid w:val="00E24F69"/>
    <w:rsid w:val="00E32F75"/>
    <w:rsid w:val="00E331AE"/>
    <w:rsid w:val="00E3543E"/>
    <w:rsid w:val="00E36AA7"/>
    <w:rsid w:val="00E478F8"/>
    <w:rsid w:val="00E5773F"/>
    <w:rsid w:val="00E57F68"/>
    <w:rsid w:val="00E60A3A"/>
    <w:rsid w:val="00E62B2B"/>
    <w:rsid w:val="00E62D51"/>
    <w:rsid w:val="00E70D87"/>
    <w:rsid w:val="00E80D0D"/>
    <w:rsid w:val="00E83AFE"/>
    <w:rsid w:val="00E93C71"/>
    <w:rsid w:val="00E93CAF"/>
    <w:rsid w:val="00E94233"/>
    <w:rsid w:val="00EA6357"/>
    <w:rsid w:val="00EA69F5"/>
    <w:rsid w:val="00EA7306"/>
    <w:rsid w:val="00EC5707"/>
    <w:rsid w:val="00ED3B46"/>
    <w:rsid w:val="00EE5E4F"/>
    <w:rsid w:val="00EE7846"/>
    <w:rsid w:val="00EE7C0C"/>
    <w:rsid w:val="00EF45AB"/>
    <w:rsid w:val="00F04223"/>
    <w:rsid w:val="00F17E0F"/>
    <w:rsid w:val="00F22151"/>
    <w:rsid w:val="00F23464"/>
    <w:rsid w:val="00F25A83"/>
    <w:rsid w:val="00F25BED"/>
    <w:rsid w:val="00F268F7"/>
    <w:rsid w:val="00F34763"/>
    <w:rsid w:val="00F4596D"/>
    <w:rsid w:val="00F578F5"/>
    <w:rsid w:val="00F60E18"/>
    <w:rsid w:val="00F61BA6"/>
    <w:rsid w:val="00F76DFC"/>
    <w:rsid w:val="00F77575"/>
    <w:rsid w:val="00F82B8F"/>
    <w:rsid w:val="00F84CCC"/>
    <w:rsid w:val="00F9030F"/>
    <w:rsid w:val="00F9396E"/>
    <w:rsid w:val="00FA2336"/>
    <w:rsid w:val="00FB4052"/>
    <w:rsid w:val="00FB7978"/>
    <w:rsid w:val="00FC08BF"/>
    <w:rsid w:val="00FC10CD"/>
    <w:rsid w:val="00FC3666"/>
    <w:rsid w:val="00FC7A6B"/>
    <w:rsid w:val="00FE3810"/>
    <w:rsid w:val="00FF380A"/>
    <w:rsid w:val="00FF3B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E72AFB"/>
  <w15:docId w15:val="{4FE91065-466D-154C-A801-408469B52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lsdException w:name="Plain Table 4" w:uiPriority="21"/>
    <w:lsdException w:name="Plain Table 5" w:uiPriority="31"/>
    <w:lsdException w:name="Grid Table Light" w:uiPriority="32"/>
    <w:lsdException w:name="Grid Table 1 Light" w:uiPriority="33"/>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semiHidden="1" w:uiPriority="99" w:unhideWhenUsed="1"/>
  </w:latentStyles>
  <w:style w:type="paragraph" w:default="1" w:styleId="Standard">
    <w:name w:val="Normal"/>
    <w:qFormat/>
    <w:rsid w:val="00942AA4"/>
    <w:rPr>
      <w:sz w:val="24"/>
      <w:szCs w:val="24"/>
    </w:rPr>
  </w:style>
  <w:style w:type="paragraph" w:styleId="berschrift1">
    <w:name w:val="heading 1"/>
    <w:basedOn w:val="Standard"/>
    <w:link w:val="berschrift1Zchn"/>
    <w:qFormat/>
    <w:rsid w:val="00A2268D"/>
    <w:pPr>
      <w:outlineLvl w:val="0"/>
    </w:pPr>
    <w:rPr>
      <w:b/>
      <w:color w:val="0A3478"/>
      <w:sz w:val="32"/>
      <w:szCs w:val="32"/>
    </w:rPr>
  </w:style>
  <w:style w:type="paragraph" w:styleId="berschrift2">
    <w:name w:val="heading 2"/>
    <w:basedOn w:val="Standard"/>
    <w:next w:val="Standard"/>
    <w:link w:val="berschrift2Zchn"/>
    <w:qFormat/>
    <w:rsid w:val="00E5773F"/>
    <w:pPr>
      <w:keepNext/>
      <w:keepLines/>
      <w:outlineLvl w:val="1"/>
    </w:pPr>
    <w:rPr>
      <w:b/>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E49E9"/>
    <w:rPr>
      <w:b/>
      <w:color w:val="0A3478"/>
      <w:sz w:val="70"/>
    </w:rPr>
  </w:style>
  <w:style w:type="paragraph" w:styleId="Fuzeile">
    <w:name w:val="footer"/>
    <w:basedOn w:val="Standard"/>
    <w:rsid w:val="00D7318D"/>
    <w:pPr>
      <w:tabs>
        <w:tab w:val="left" w:pos="539"/>
      </w:tabs>
      <w:spacing w:line="182" w:lineRule="atLeast"/>
      <w:ind w:left="539" w:hanging="539"/>
    </w:pPr>
    <w:rPr>
      <w:sz w:val="14"/>
    </w:rPr>
  </w:style>
  <w:style w:type="table" w:styleId="Tabellenraster">
    <w:name w:val="Table Grid"/>
    <w:basedOn w:val="NormaleTabelle"/>
    <w:rsid w:val="004F30FC"/>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
    <w:name w:val="Info"/>
    <w:basedOn w:val="Standard"/>
    <w:rsid w:val="0023241E"/>
    <w:pPr>
      <w:tabs>
        <w:tab w:val="left" w:pos="530"/>
      </w:tabs>
      <w:spacing w:line="182" w:lineRule="atLeast"/>
    </w:pPr>
    <w:rPr>
      <w:sz w:val="14"/>
      <w:szCs w:val="14"/>
    </w:rPr>
  </w:style>
  <w:style w:type="paragraph" w:customStyle="1" w:styleId="FarbigeListe-Akzent11">
    <w:name w:val="Farbige Liste - Akzent 11"/>
    <w:basedOn w:val="Standard"/>
    <w:uiPriority w:val="34"/>
    <w:rsid w:val="00D92695"/>
    <w:pPr>
      <w:ind w:left="720"/>
      <w:contextualSpacing/>
    </w:pPr>
  </w:style>
  <w:style w:type="character" w:styleId="Hyperlink">
    <w:name w:val="Hyperlink"/>
    <w:rsid w:val="005F2792"/>
    <w:rPr>
      <w:color w:val="0000FF"/>
      <w:u w:val="single"/>
    </w:rPr>
  </w:style>
  <w:style w:type="paragraph" w:customStyle="1" w:styleId="Spacer">
    <w:name w:val="Spacer"/>
    <w:basedOn w:val="Fuzeile"/>
    <w:rsid w:val="00C35222"/>
    <w:pPr>
      <w:spacing w:line="240" w:lineRule="auto"/>
    </w:pPr>
    <w:rPr>
      <w:noProof/>
      <w:sz w:val="4"/>
    </w:rPr>
  </w:style>
  <w:style w:type="paragraph" w:customStyle="1" w:styleId="Fuzeilefett">
    <w:name w:val="Fußzeile_fett"/>
    <w:basedOn w:val="Fuzeile"/>
    <w:rsid w:val="00E94233"/>
    <w:rPr>
      <w:rFonts w:ascii="Frutiger 65 Bold" w:hAnsi="Frutiger 65 Bold"/>
    </w:rPr>
  </w:style>
  <w:style w:type="paragraph" w:customStyle="1" w:styleId="Datumszeile">
    <w:name w:val="Datumszeile"/>
    <w:basedOn w:val="Standard"/>
    <w:next w:val="Standard"/>
    <w:qFormat/>
    <w:rsid w:val="00A2268D"/>
    <w:rPr>
      <w:b/>
      <w:color w:val="0A3478"/>
    </w:rPr>
  </w:style>
  <w:style w:type="character" w:customStyle="1" w:styleId="berschrift2Zchn">
    <w:name w:val="Überschrift 2 Zchn"/>
    <w:link w:val="berschrift2"/>
    <w:rsid w:val="00E5773F"/>
    <w:rPr>
      <w:rFonts w:ascii="Frutiger LT 45 Light" w:eastAsia="Times New Roman" w:hAnsi="Frutiger LT 45 Light" w:cs="Times New Roman"/>
      <w:b/>
      <w:bCs/>
      <w:sz w:val="24"/>
      <w:szCs w:val="26"/>
    </w:rPr>
  </w:style>
  <w:style w:type="paragraph" w:customStyle="1" w:styleId="Betreff">
    <w:name w:val="Betreff"/>
    <w:basedOn w:val="Standard"/>
    <w:rsid w:val="009C41AB"/>
    <w:rPr>
      <w:b/>
    </w:rPr>
  </w:style>
  <w:style w:type="paragraph" w:styleId="Sprechblasentext">
    <w:name w:val="Balloon Text"/>
    <w:basedOn w:val="Standard"/>
    <w:link w:val="SprechblasentextZchn"/>
    <w:rsid w:val="00331C09"/>
    <w:rPr>
      <w:rFonts w:ascii="Tahoma" w:hAnsi="Tahoma" w:cs="Tahoma"/>
      <w:sz w:val="16"/>
      <w:szCs w:val="16"/>
    </w:rPr>
  </w:style>
  <w:style w:type="character" w:customStyle="1" w:styleId="SprechblasentextZchn">
    <w:name w:val="Sprechblasentext Zchn"/>
    <w:link w:val="Sprechblasentext"/>
    <w:rsid w:val="00331C09"/>
    <w:rPr>
      <w:rFonts w:ascii="Tahoma" w:hAnsi="Tahoma" w:cs="Tahoma"/>
      <w:sz w:val="16"/>
      <w:szCs w:val="16"/>
    </w:rPr>
  </w:style>
  <w:style w:type="paragraph" w:customStyle="1" w:styleId="Bullet">
    <w:name w:val="Bullet"/>
    <w:basedOn w:val="FarbigeListe-Akzent11"/>
    <w:qFormat/>
    <w:rsid w:val="00A2268D"/>
    <w:pPr>
      <w:numPr>
        <w:numId w:val="1"/>
      </w:numPr>
      <w:spacing w:after="144"/>
      <w:contextualSpacing w:val="0"/>
    </w:pPr>
  </w:style>
  <w:style w:type="character" w:customStyle="1" w:styleId="berschrift1Zchn">
    <w:name w:val="Überschrift 1 Zchn"/>
    <w:link w:val="berschrift1"/>
    <w:rsid w:val="00A2268D"/>
    <w:rPr>
      <w:rFonts w:ascii="Frutiger LT 45 Light" w:hAnsi="Frutiger LT 45 Light"/>
      <w:b/>
      <w:color w:val="0A3478"/>
      <w:sz w:val="32"/>
      <w:szCs w:val="32"/>
    </w:rPr>
  </w:style>
  <w:style w:type="paragraph" w:customStyle="1" w:styleId="p1">
    <w:name w:val="p1"/>
    <w:basedOn w:val="Standard"/>
    <w:rsid w:val="00CA25D1"/>
    <w:pPr>
      <w:spacing w:line="150" w:lineRule="atLeast"/>
    </w:pPr>
    <w:rPr>
      <w:rFonts w:ascii="Frutiger LT Pro" w:hAnsi="Frutiger LT Pro"/>
      <w:color w:val="011279"/>
      <w:sz w:val="11"/>
      <w:szCs w:val="11"/>
    </w:rPr>
  </w:style>
  <w:style w:type="character" w:customStyle="1" w:styleId="s1">
    <w:name w:val="s1"/>
    <w:rsid w:val="00CA25D1"/>
    <w:rPr>
      <w:spacing w:val="2"/>
    </w:rPr>
  </w:style>
  <w:style w:type="character" w:customStyle="1" w:styleId="apple-converted-space">
    <w:name w:val="apple-converted-space"/>
    <w:basedOn w:val="Absatz-Standardschriftart"/>
    <w:rsid w:val="00CA25D1"/>
  </w:style>
  <w:style w:type="paragraph" w:customStyle="1" w:styleId="p2">
    <w:name w:val="p2"/>
    <w:basedOn w:val="Standard"/>
    <w:rsid w:val="00E93C71"/>
    <w:pPr>
      <w:spacing w:line="150" w:lineRule="atLeast"/>
      <w:jc w:val="both"/>
    </w:pPr>
    <w:rPr>
      <w:rFonts w:ascii="Frutiger LT Pro 55 Roman" w:hAnsi="Frutiger LT Pro 55 Roman"/>
      <w:sz w:val="12"/>
      <w:szCs w:val="12"/>
    </w:rPr>
  </w:style>
  <w:style w:type="paragraph" w:customStyle="1" w:styleId="p3">
    <w:name w:val="p3"/>
    <w:basedOn w:val="Standard"/>
    <w:rsid w:val="00E93C71"/>
    <w:pPr>
      <w:spacing w:line="150" w:lineRule="atLeast"/>
    </w:pPr>
    <w:rPr>
      <w:rFonts w:ascii="Frutiger LT Pro 55 Roman" w:hAnsi="Frutiger LT Pro 55 Roman"/>
      <w:sz w:val="17"/>
      <w:szCs w:val="17"/>
    </w:rPr>
  </w:style>
  <w:style w:type="paragraph" w:customStyle="1" w:styleId="p4">
    <w:name w:val="p4"/>
    <w:basedOn w:val="Standard"/>
    <w:rsid w:val="00B0084D"/>
    <w:pPr>
      <w:spacing w:line="150" w:lineRule="atLeast"/>
    </w:pPr>
    <w:rPr>
      <w:rFonts w:ascii="Frutiger LT Pro" w:hAnsi="Frutiger LT Pro"/>
      <w:sz w:val="18"/>
      <w:szCs w:val="18"/>
    </w:rPr>
  </w:style>
  <w:style w:type="character" w:customStyle="1" w:styleId="s2">
    <w:name w:val="s2"/>
    <w:rsid w:val="00B0084D"/>
    <w:rPr>
      <w:spacing w:val="-2"/>
    </w:rPr>
  </w:style>
  <w:style w:type="paragraph" w:customStyle="1" w:styleId="HLgro33ptFrutiger">
    <w:name w:val="• HL groß 33pt Frutiger"/>
    <w:basedOn w:val="Standard"/>
    <w:uiPriority w:val="99"/>
    <w:rsid w:val="003603AA"/>
    <w:pPr>
      <w:autoSpaceDE w:val="0"/>
      <w:autoSpaceDN w:val="0"/>
      <w:adjustRightInd w:val="0"/>
      <w:spacing w:line="600" w:lineRule="atLeast"/>
      <w:textAlignment w:val="center"/>
    </w:pPr>
    <w:rPr>
      <w:rFonts w:ascii="Frutiger LT Pro 45 Light" w:hAnsi="Frutiger LT Pro 45 Light" w:cs="Frutiger LT Pro 45 Light"/>
      <w:color w:val="000000"/>
      <w:sz w:val="66"/>
      <w:szCs w:val="66"/>
    </w:rPr>
  </w:style>
  <w:style w:type="character" w:customStyle="1" w:styleId="HL2426bold">
    <w:name w:val="• HL 24/26 bold"/>
    <w:uiPriority w:val="99"/>
    <w:rsid w:val="003603AA"/>
    <w:rPr>
      <w:b/>
      <w:bCs/>
    </w:rPr>
  </w:style>
  <w:style w:type="paragraph" w:customStyle="1" w:styleId="VorspannFrutigerLT">
    <w:name w:val="• Vorspann FrutigerLT"/>
    <w:basedOn w:val="Standard"/>
    <w:uiPriority w:val="99"/>
    <w:rsid w:val="003603AA"/>
    <w:pPr>
      <w:autoSpaceDE w:val="0"/>
      <w:autoSpaceDN w:val="0"/>
      <w:adjustRightInd w:val="0"/>
      <w:spacing w:line="240" w:lineRule="atLeast"/>
      <w:textAlignment w:val="center"/>
    </w:pPr>
    <w:rPr>
      <w:rFonts w:ascii="Frutiger LT Pro 47 Light Cn" w:hAnsi="Frutiger LT Pro 47 Light Cn" w:cs="Frutiger LT Pro 47 Light Cn"/>
      <w:color w:val="000000"/>
      <w:spacing w:val="1"/>
      <w:sz w:val="21"/>
      <w:szCs w:val="21"/>
    </w:rPr>
  </w:style>
  <w:style w:type="paragraph" w:customStyle="1" w:styleId="LT810BlockFrutigerLT">
    <w:name w:val="• LT 8/10 Block FrutigerLT"/>
    <w:basedOn w:val="Standard"/>
    <w:uiPriority w:val="99"/>
    <w:rsid w:val="003603AA"/>
    <w:pPr>
      <w:autoSpaceDE w:val="0"/>
      <w:autoSpaceDN w:val="0"/>
      <w:adjustRightInd w:val="0"/>
      <w:spacing w:line="200" w:lineRule="atLeast"/>
      <w:jc w:val="both"/>
      <w:textAlignment w:val="center"/>
    </w:pPr>
    <w:rPr>
      <w:rFonts w:ascii="Frutiger LT Pro 45 Light" w:hAnsi="Frutiger LT Pro 45 Light" w:cs="Frutiger LT Pro 45 Light"/>
      <w:color w:val="000000"/>
      <w:sz w:val="16"/>
      <w:szCs w:val="16"/>
    </w:rPr>
  </w:style>
  <w:style w:type="paragraph" w:customStyle="1" w:styleId="ZHLFrutiger">
    <w:name w:val="• ZHL Frutiger"/>
    <w:basedOn w:val="Standard"/>
    <w:uiPriority w:val="99"/>
    <w:rsid w:val="003603AA"/>
    <w:pPr>
      <w:autoSpaceDE w:val="0"/>
      <w:autoSpaceDN w:val="0"/>
      <w:adjustRightInd w:val="0"/>
      <w:spacing w:line="230" w:lineRule="atLeast"/>
      <w:textAlignment w:val="center"/>
    </w:pPr>
    <w:rPr>
      <w:rFonts w:ascii="Frutiger LT Pro 45 Light" w:hAnsi="Frutiger LT Pro 45 Light" w:cs="Frutiger LT Pro 45 Light"/>
      <w:color w:val="000000"/>
      <w:spacing w:val="1"/>
    </w:rPr>
  </w:style>
  <w:style w:type="paragraph" w:customStyle="1" w:styleId="FotocreditFrutigerLT">
    <w:name w:val="• Fotocredit FrutigerLT"/>
    <w:basedOn w:val="Standard"/>
    <w:uiPriority w:val="99"/>
    <w:rsid w:val="003603AA"/>
    <w:pPr>
      <w:autoSpaceDE w:val="0"/>
      <w:autoSpaceDN w:val="0"/>
      <w:adjustRightInd w:val="0"/>
      <w:spacing w:line="130" w:lineRule="atLeast"/>
      <w:textAlignment w:val="center"/>
    </w:pPr>
    <w:rPr>
      <w:rFonts w:ascii="Frutiger LT Pro 47 Light Cn" w:hAnsi="Frutiger LT Pro 47 Light Cn" w:cs="Frutiger LT Pro 47 Light Cn"/>
      <w:color w:val="000000"/>
      <w:sz w:val="11"/>
      <w:szCs w:val="11"/>
    </w:rPr>
  </w:style>
  <w:style w:type="paragraph" w:customStyle="1" w:styleId="BU7">
    <w:name w:val="• BU 7"/>
    <w:aliases w:val="3/8,3 FrutigerLT bold"/>
    <w:basedOn w:val="Standard"/>
    <w:next w:val="Standard"/>
    <w:uiPriority w:val="99"/>
    <w:rsid w:val="00FC08BF"/>
    <w:pPr>
      <w:autoSpaceDE w:val="0"/>
      <w:autoSpaceDN w:val="0"/>
      <w:adjustRightInd w:val="0"/>
      <w:spacing w:line="166" w:lineRule="atLeast"/>
      <w:textAlignment w:val="center"/>
    </w:pPr>
    <w:rPr>
      <w:rFonts w:ascii="Frutiger LT Pro 47 Light Cn" w:hAnsi="Frutiger LT Pro 47 Light Cn" w:cs="Frutiger LT Pro 47 Light Cn"/>
      <w:b/>
      <w:bCs/>
      <w:color w:val="000000"/>
      <w:sz w:val="15"/>
      <w:szCs w:val="15"/>
    </w:rPr>
  </w:style>
  <w:style w:type="paragraph" w:customStyle="1" w:styleId="ZHLFrutigerLTlight1110">
    <w:name w:val="• ZHL FrutigerLT light 11/10"/>
    <w:basedOn w:val="Standard"/>
    <w:uiPriority w:val="99"/>
    <w:rsid w:val="00781020"/>
    <w:pPr>
      <w:autoSpaceDE w:val="0"/>
      <w:autoSpaceDN w:val="0"/>
      <w:adjustRightInd w:val="0"/>
      <w:spacing w:line="200" w:lineRule="atLeast"/>
      <w:textAlignment w:val="center"/>
    </w:pPr>
    <w:rPr>
      <w:rFonts w:ascii="Frutiger LT Pro 45 Light" w:hAnsi="Frutiger LT Pro 45 Light" w:cs="Frutiger LT Pro 45 Light"/>
      <w:color w:val="000000"/>
      <w:sz w:val="22"/>
      <w:szCs w:val="22"/>
    </w:rPr>
  </w:style>
  <w:style w:type="paragraph" w:customStyle="1" w:styleId="HLgro23ptFrutigerLT">
    <w:name w:val="• HL groß 23 pt FrutigerLT"/>
    <w:basedOn w:val="Standard"/>
    <w:uiPriority w:val="99"/>
    <w:rsid w:val="00A72672"/>
    <w:pPr>
      <w:autoSpaceDE w:val="0"/>
      <w:autoSpaceDN w:val="0"/>
      <w:adjustRightInd w:val="0"/>
      <w:spacing w:line="440" w:lineRule="atLeast"/>
      <w:textAlignment w:val="center"/>
    </w:pPr>
    <w:rPr>
      <w:rFonts w:ascii="Frutiger LT Pro 45 Light" w:hAnsi="Frutiger LT Pro 45 Light" w:cs="Frutiger LT Pro 45 Light"/>
      <w:color w:val="000000"/>
      <w:sz w:val="46"/>
      <w:szCs w:val="46"/>
    </w:rPr>
  </w:style>
  <w:style w:type="paragraph" w:styleId="berarbeitung">
    <w:name w:val="Revision"/>
    <w:hidden/>
    <w:uiPriority w:val="71"/>
    <w:unhideWhenUsed/>
    <w:rsid w:val="00A35F0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5488">
      <w:bodyDiv w:val="1"/>
      <w:marLeft w:val="0"/>
      <w:marRight w:val="0"/>
      <w:marTop w:val="0"/>
      <w:marBottom w:val="0"/>
      <w:divBdr>
        <w:top w:val="none" w:sz="0" w:space="0" w:color="auto"/>
        <w:left w:val="none" w:sz="0" w:space="0" w:color="auto"/>
        <w:bottom w:val="none" w:sz="0" w:space="0" w:color="auto"/>
        <w:right w:val="none" w:sz="0" w:space="0" w:color="auto"/>
      </w:divBdr>
    </w:div>
    <w:div w:id="10380261">
      <w:bodyDiv w:val="1"/>
      <w:marLeft w:val="0"/>
      <w:marRight w:val="0"/>
      <w:marTop w:val="0"/>
      <w:marBottom w:val="0"/>
      <w:divBdr>
        <w:top w:val="none" w:sz="0" w:space="0" w:color="auto"/>
        <w:left w:val="none" w:sz="0" w:space="0" w:color="auto"/>
        <w:bottom w:val="none" w:sz="0" w:space="0" w:color="auto"/>
        <w:right w:val="none" w:sz="0" w:space="0" w:color="auto"/>
      </w:divBdr>
    </w:div>
    <w:div w:id="23215634">
      <w:bodyDiv w:val="1"/>
      <w:marLeft w:val="0"/>
      <w:marRight w:val="0"/>
      <w:marTop w:val="0"/>
      <w:marBottom w:val="0"/>
      <w:divBdr>
        <w:top w:val="none" w:sz="0" w:space="0" w:color="auto"/>
        <w:left w:val="none" w:sz="0" w:space="0" w:color="auto"/>
        <w:bottom w:val="none" w:sz="0" w:space="0" w:color="auto"/>
        <w:right w:val="none" w:sz="0" w:space="0" w:color="auto"/>
      </w:divBdr>
    </w:div>
    <w:div w:id="23792671">
      <w:bodyDiv w:val="1"/>
      <w:marLeft w:val="0"/>
      <w:marRight w:val="0"/>
      <w:marTop w:val="0"/>
      <w:marBottom w:val="0"/>
      <w:divBdr>
        <w:top w:val="none" w:sz="0" w:space="0" w:color="auto"/>
        <w:left w:val="none" w:sz="0" w:space="0" w:color="auto"/>
        <w:bottom w:val="none" w:sz="0" w:space="0" w:color="auto"/>
        <w:right w:val="none" w:sz="0" w:space="0" w:color="auto"/>
      </w:divBdr>
    </w:div>
    <w:div w:id="105856849">
      <w:bodyDiv w:val="1"/>
      <w:marLeft w:val="0"/>
      <w:marRight w:val="0"/>
      <w:marTop w:val="0"/>
      <w:marBottom w:val="0"/>
      <w:divBdr>
        <w:top w:val="none" w:sz="0" w:space="0" w:color="auto"/>
        <w:left w:val="none" w:sz="0" w:space="0" w:color="auto"/>
        <w:bottom w:val="none" w:sz="0" w:space="0" w:color="auto"/>
        <w:right w:val="none" w:sz="0" w:space="0" w:color="auto"/>
      </w:divBdr>
    </w:div>
    <w:div w:id="140511501">
      <w:bodyDiv w:val="1"/>
      <w:marLeft w:val="0"/>
      <w:marRight w:val="0"/>
      <w:marTop w:val="0"/>
      <w:marBottom w:val="0"/>
      <w:divBdr>
        <w:top w:val="none" w:sz="0" w:space="0" w:color="auto"/>
        <w:left w:val="none" w:sz="0" w:space="0" w:color="auto"/>
        <w:bottom w:val="none" w:sz="0" w:space="0" w:color="auto"/>
        <w:right w:val="none" w:sz="0" w:space="0" w:color="auto"/>
      </w:divBdr>
    </w:div>
    <w:div w:id="145704587">
      <w:bodyDiv w:val="1"/>
      <w:marLeft w:val="0"/>
      <w:marRight w:val="0"/>
      <w:marTop w:val="0"/>
      <w:marBottom w:val="0"/>
      <w:divBdr>
        <w:top w:val="none" w:sz="0" w:space="0" w:color="auto"/>
        <w:left w:val="none" w:sz="0" w:space="0" w:color="auto"/>
        <w:bottom w:val="none" w:sz="0" w:space="0" w:color="auto"/>
        <w:right w:val="none" w:sz="0" w:space="0" w:color="auto"/>
      </w:divBdr>
    </w:div>
    <w:div w:id="166990941">
      <w:bodyDiv w:val="1"/>
      <w:marLeft w:val="0"/>
      <w:marRight w:val="0"/>
      <w:marTop w:val="0"/>
      <w:marBottom w:val="0"/>
      <w:divBdr>
        <w:top w:val="none" w:sz="0" w:space="0" w:color="auto"/>
        <w:left w:val="none" w:sz="0" w:space="0" w:color="auto"/>
        <w:bottom w:val="none" w:sz="0" w:space="0" w:color="auto"/>
        <w:right w:val="none" w:sz="0" w:space="0" w:color="auto"/>
      </w:divBdr>
    </w:div>
    <w:div w:id="192571153">
      <w:bodyDiv w:val="1"/>
      <w:marLeft w:val="0"/>
      <w:marRight w:val="0"/>
      <w:marTop w:val="0"/>
      <w:marBottom w:val="0"/>
      <w:divBdr>
        <w:top w:val="none" w:sz="0" w:space="0" w:color="auto"/>
        <w:left w:val="none" w:sz="0" w:space="0" w:color="auto"/>
        <w:bottom w:val="none" w:sz="0" w:space="0" w:color="auto"/>
        <w:right w:val="none" w:sz="0" w:space="0" w:color="auto"/>
      </w:divBdr>
    </w:div>
    <w:div w:id="237713120">
      <w:bodyDiv w:val="1"/>
      <w:marLeft w:val="0"/>
      <w:marRight w:val="0"/>
      <w:marTop w:val="0"/>
      <w:marBottom w:val="0"/>
      <w:divBdr>
        <w:top w:val="none" w:sz="0" w:space="0" w:color="auto"/>
        <w:left w:val="none" w:sz="0" w:space="0" w:color="auto"/>
        <w:bottom w:val="none" w:sz="0" w:space="0" w:color="auto"/>
        <w:right w:val="none" w:sz="0" w:space="0" w:color="auto"/>
      </w:divBdr>
    </w:div>
    <w:div w:id="309595398">
      <w:bodyDiv w:val="1"/>
      <w:marLeft w:val="0"/>
      <w:marRight w:val="0"/>
      <w:marTop w:val="0"/>
      <w:marBottom w:val="0"/>
      <w:divBdr>
        <w:top w:val="none" w:sz="0" w:space="0" w:color="auto"/>
        <w:left w:val="none" w:sz="0" w:space="0" w:color="auto"/>
        <w:bottom w:val="none" w:sz="0" w:space="0" w:color="auto"/>
        <w:right w:val="none" w:sz="0" w:space="0" w:color="auto"/>
      </w:divBdr>
    </w:div>
    <w:div w:id="441537975">
      <w:bodyDiv w:val="1"/>
      <w:marLeft w:val="0"/>
      <w:marRight w:val="0"/>
      <w:marTop w:val="0"/>
      <w:marBottom w:val="0"/>
      <w:divBdr>
        <w:top w:val="none" w:sz="0" w:space="0" w:color="auto"/>
        <w:left w:val="none" w:sz="0" w:space="0" w:color="auto"/>
        <w:bottom w:val="none" w:sz="0" w:space="0" w:color="auto"/>
        <w:right w:val="none" w:sz="0" w:space="0" w:color="auto"/>
      </w:divBdr>
    </w:div>
    <w:div w:id="443155357">
      <w:bodyDiv w:val="1"/>
      <w:marLeft w:val="0"/>
      <w:marRight w:val="0"/>
      <w:marTop w:val="0"/>
      <w:marBottom w:val="0"/>
      <w:divBdr>
        <w:top w:val="none" w:sz="0" w:space="0" w:color="auto"/>
        <w:left w:val="none" w:sz="0" w:space="0" w:color="auto"/>
        <w:bottom w:val="none" w:sz="0" w:space="0" w:color="auto"/>
        <w:right w:val="none" w:sz="0" w:space="0" w:color="auto"/>
      </w:divBdr>
    </w:div>
    <w:div w:id="457643941">
      <w:bodyDiv w:val="1"/>
      <w:marLeft w:val="0"/>
      <w:marRight w:val="0"/>
      <w:marTop w:val="0"/>
      <w:marBottom w:val="0"/>
      <w:divBdr>
        <w:top w:val="none" w:sz="0" w:space="0" w:color="auto"/>
        <w:left w:val="none" w:sz="0" w:space="0" w:color="auto"/>
        <w:bottom w:val="none" w:sz="0" w:space="0" w:color="auto"/>
        <w:right w:val="none" w:sz="0" w:space="0" w:color="auto"/>
      </w:divBdr>
    </w:div>
    <w:div w:id="499540092">
      <w:bodyDiv w:val="1"/>
      <w:marLeft w:val="0"/>
      <w:marRight w:val="0"/>
      <w:marTop w:val="0"/>
      <w:marBottom w:val="0"/>
      <w:divBdr>
        <w:top w:val="none" w:sz="0" w:space="0" w:color="auto"/>
        <w:left w:val="none" w:sz="0" w:space="0" w:color="auto"/>
        <w:bottom w:val="none" w:sz="0" w:space="0" w:color="auto"/>
        <w:right w:val="none" w:sz="0" w:space="0" w:color="auto"/>
      </w:divBdr>
    </w:div>
    <w:div w:id="515079211">
      <w:bodyDiv w:val="1"/>
      <w:marLeft w:val="0"/>
      <w:marRight w:val="0"/>
      <w:marTop w:val="0"/>
      <w:marBottom w:val="0"/>
      <w:divBdr>
        <w:top w:val="none" w:sz="0" w:space="0" w:color="auto"/>
        <w:left w:val="none" w:sz="0" w:space="0" w:color="auto"/>
        <w:bottom w:val="none" w:sz="0" w:space="0" w:color="auto"/>
        <w:right w:val="none" w:sz="0" w:space="0" w:color="auto"/>
      </w:divBdr>
    </w:div>
    <w:div w:id="627471256">
      <w:bodyDiv w:val="1"/>
      <w:marLeft w:val="0"/>
      <w:marRight w:val="0"/>
      <w:marTop w:val="0"/>
      <w:marBottom w:val="0"/>
      <w:divBdr>
        <w:top w:val="none" w:sz="0" w:space="0" w:color="auto"/>
        <w:left w:val="none" w:sz="0" w:space="0" w:color="auto"/>
        <w:bottom w:val="none" w:sz="0" w:space="0" w:color="auto"/>
        <w:right w:val="none" w:sz="0" w:space="0" w:color="auto"/>
      </w:divBdr>
    </w:div>
    <w:div w:id="643855601">
      <w:bodyDiv w:val="1"/>
      <w:marLeft w:val="0"/>
      <w:marRight w:val="0"/>
      <w:marTop w:val="0"/>
      <w:marBottom w:val="0"/>
      <w:divBdr>
        <w:top w:val="none" w:sz="0" w:space="0" w:color="auto"/>
        <w:left w:val="none" w:sz="0" w:space="0" w:color="auto"/>
        <w:bottom w:val="none" w:sz="0" w:space="0" w:color="auto"/>
        <w:right w:val="none" w:sz="0" w:space="0" w:color="auto"/>
      </w:divBdr>
    </w:div>
    <w:div w:id="651175000">
      <w:bodyDiv w:val="1"/>
      <w:marLeft w:val="0"/>
      <w:marRight w:val="0"/>
      <w:marTop w:val="0"/>
      <w:marBottom w:val="0"/>
      <w:divBdr>
        <w:top w:val="none" w:sz="0" w:space="0" w:color="auto"/>
        <w:left w:val="none" w:sz="0" w:space="0" w:color="auto"/>
        <w:bottom w:val="none" w:sz="0" w:space="0" w:color="auto"/>
        <w:right w:val="none" w:sz="0" w:space="0" w:color="auto"/>
      </w:divBdr>
    </w:div>
    <w:div w:id="710803980">
      <w:bodyDiv w:val="1"/>
      <w:marLeft w:val="0"/>
      <w:marRight w:val="0"/>
      <w:marTop w:val="0"/>
      <w:marBottom w:val="0"/>
      <w:divBdr>
        <w:top w:val="none" w:sz="0" w:space="0" w:color="auto"/>
        <w:left w:val="none" w:sz="0" w:space="0" w:color="auto"/>
        <w:bottom w:val="none" w:sz="0" w:space="0" w:color="auto"/>
        <w:right w:val="none" w:sz="0" w:space="0" w:color="auto"/>
      </w:divBdr>
    </w:div>
    <w:div w:id="761490138">
      <w:bodyDiv w:val="1"/>
      <w:marLeft w:val="0"/>
      <w:marRight w:val="0"/>
      <w:marTop w:val="0"/>
      <w:marBottom w:val="0"/>
      <w:divBdr>
        <w:top w:val="none" w:sz="0" w:space="0" w:color="auto"/>
        <w:left w:val="none" w:sz="0" w:space="0" w:color="auto"/>
        <w:bottom w:val="none" w:sz="0" w:space="0" w:color="auto"/>
        <w:right w:val="none" w:sz="0" w:space="0" w:color="auto"/>
      </w:divBdr>
    </w:div>
    <w:div w:id="814105743">
      <w:bodyDiv w:val="1"/>
      <w:marLeft w:val="0"/>
      <w:marRight w:val="0"/>
      <w:marTop w:val="0"/>
      <w:marBottom w:val="0"/>
      <w:divBdr>
        <w:top w:val="none" w:sz="0" w:space="0" w:color="auto"/>
        <w:left w:val="none" w:sz="0" w:space="0" w:color="auto"/>
        <w:bottom w:val="none" w:sz="0" w:space="0" w:color="auto"/>
        <w:right w:val="none" w:sz="0" w:space="0" w:color="auto"/>
      </w:divBdr>
    </w:div>
    <w:div w:id="945231099">
      <w:bodyDiv w:val="1"/>
      <w:marLeft w:val="0"/>
      <w:marRight w:val="0"/>
      <w:marTop w:val="0"/>
      <w:marBottom w:val="0"/>
      <w:divBdr>
        <w:top w:val="none" w:sz="0" w:space="0" w:color="auto"/>
        <w:left w:val="none" w:sz="0" w:space="0" w:color="auto"/>
        <w:bottom w:val="none" w:sz="0" w:space="0" w:color="auto"/>
        <w:right w:val="none" w:sz="0" w:space="0" w:color="auto"/>
      </w:divBdr>
    </w:div>
    <w:div w:id="1081561879">
      <w:bodyDiv w:val="1"/>
      <w:marLeft w:val="0"/>
      <w:marRight w:val="0"/>
      <w:marTop w:val="0"/>
      <w:marBottom w:val="0"/>
      <w:divBdr>
        <w:top w:val="none" w:sz="0" w:space="0" w:color="auto"/>
        <w:left w:val="none" w:sz="0" w:space="0" w:color="auto"/>
        <w:bottom w:val="none" w:sz="0" w:space="0" w:color="auto"/>
        <w:right w:val="none" w:sz="0" w:space="0" w:color="auto"/>
      </w:divBdr>
    </w:div>
    <w:div w:id="1102845399">
      <w:bodyDiv w:val="1"/>
      <w:marLeft w:val="0"/>
      <w:marRight w:val="0"/>
      <w:marTop w:val="0"/>
      <w:marBottom w:val="0"/>
      <w:divBdr>
        <w:top w:val="none" w:sz="0" w:space="0" w:color="auto"/>
        <w:left w:val="none" w:sz="0" w:space="0" w:color="auto"/>
        <w:bottom w:val="none" w:sz="0" w:space="0" w:color="auto"/>
        <w:right w:val="none" w:sz="0" w:space="0" w:color="auto"/>
      </w:divBdr>
    </w:div>
    <w:div w:id="1245725833">
      <w:bodyDiv w:val="1"/>
      <w:marLeft w:val="0"/>
      <w:marRight w:val="0"/>
      <w:marTop w:val="0"/>
      <w:marBottom w:val="0"/>
      <w:divBdr>
        <w:top w:val="none" w:sz="0" w:space="0" w:color="auto"/>
        <w:left w:val="none" w:sz="0" w:space="0" w:color="auto"/>
        <w:bottom w:val="none" w:sz="0" w:space="0" w:color="auto"/>
        <w:right w:val="none" w:sz="0" w:space="0" w:color="auto"/>
      </w:divBdr>
    </w:div>
    <w:div w:id="1316031291">
      <w:bodyDiv w:val="1"/>
      <w:marLeft w:val="0"/>
      <w:marRight w:val="0"/>
      <w:marTop w:val="0"/>
      <w:marBottom w:val="0"/>
      <w:divBdr>
        <w:top w:val="none" w:sz="0" w:space="0" w:color="auto"/>
        <w:left w:val="none" w:sz="0" w:space="0" w:color="auto"/>
        <w:bottom w:val="none" w:sz="0" w:space="0" w:color="auto"/>
        <w:right w:val="none" w:sz="0" w:space="0" w:color="auto"/>
      </w:divBdr>
    </w:div>
    <w:div w:id="1321468109">
      <w:bodyDiv w:val="1"/>
      <w:marLeft w:val="0"/>
      <w:marRight w:val="0"/>
      <w:marTop w:val="0"/>
      <w:marBottom w:val="0"/>
      <w:divBdr>
        <w:top w:val="none" w:sz="0" w:space="0" w:color="auto"/>
        <w:left w:val="none" w:sz="0" w:space="0" w:color="auto"/>
        <w:bottom w:val="none" w:sz="0" w:space="0" w:color="auto"/>
        <w:right w:val="none" w:sz="0" w:space="0" w:color="auto"/>
      </w:divBdr>
    </w:div>
    <w:div w:id="1392457222">
      <w:bodyDiv w:val="1"/>
      <w:marLeft w:val="0"/>
      <w:marRight w:val="0"/>
      <w:marTop w:val="0"/>
      <w:marBottom w:val="0"/>
      <w:divBdr>
        <w:top w:val="none" w:sz="0" w:space="0" w:color="auto"/>
        <w:left w:val="none" w:sz="0" w:space="0" w:color="auto"/>
        <w:bottom w:val="none" w:sz="0" w:space="0" w:color="auto"/>
        <w:right w:val="none" w:sz="0" w:space="0" w:color="auto"/>
      </w:divBdr>
    </w:div>
    <w:div w:id="1395423420">
      <w:bodyDiv w:val="1"/>
      <w:marLeft w:val="0"/>
      <w:marRight w:val="0"/>
      <w:marTop w:val="0"/>
      <w:marBottom w:val="0"/>
      <w:divBdr>
        <w:top w:val="none" w:sz="0" w:space="0" w:color="auto"/>
        <w:left w:val="none" w:sz="0" w:space="0" w:color="auto"/>
        <w:bottom w:val="none" w:sz="0" w:space="0" w:color="auto"/>
        <w:right w:val="none" w:sz="0" w:space="0" w:color="auto"/>
      </w:divBdr>
    </w:div>
    <w:div w:id="1428423931">
      <w:bodyDiv w:val="1"/>
      <w:marLeft w:val="0"/>
      <w:marRight w:val="0"/>
      <w:marTop w:val="0"/>
      <w:marBottom w:val="0"/>
      <w:divBdr>
        <w:top w:val="none" w:sz="0" w:space="0" w:color="auto"/>
        <w:left w:val="none" w:sz="0" w:space="0" w:color="auto"/>
        <w:bottom w:val="none" w:sz="0" w:space="0" w:color="auto"/>
        <w:right w:val="none" w:sz="0" w:space="0" w:color="auto"/>
      </w:divBdr>
    </w:div>
    <w:div w:id="1474367310">
      <w:bodyDiv w:val="1"/>
      <w:marLeft w:val="0"/>
      <w:marRight w:val="0"/>
      <w:marTop w:val="0"/>
      <w:marBottom w:val="0"/>
      <w:divBdr>
        <w:top w:val="none" w:sz="0" w:space="0" w:color="auto"/>
        <w:left w:val="none" w:sz="0" w:space="0" w:color="auto"/>
        <w:bottom w:val="none" w:sz="0" w:space="0" w:color="auto"/>
        <w:right w:val="none" w:sz="0" w:space="0" w:color="auto"/>
      </w:divBdr>
    </w:div>
    <w:div w:id="1496802149">
      <w:bodyDiv w:val="1"/>
      <w:marLeft w:val="0"/>
      <w:marRight w:val="0"/>
      <w:marTop w:val="0"/>
      <w:marBottom w:val="0"/>
      <w:divBdr>
        <w:top w:val="none" w:sz="0" w:space="0" w:color="auto"/>
        <w:left w:val="none" w:sz="0" w:space="0" w:color="auto"/>
        <w:bottom w:val="none" w:sz="0" w:space="0" w:color="auto"/>
        <w:right w:val="none" w:sz="0" w:space="0" w:color="auto"/>
      </w:divBdr>
    </w:div>
    <w:div w:id="1547376237">
      <w:bodyDiv w:val="1"/>
      <w:marLeft w:val="0"/>
      <w:marRight w:val="0"/>
      <w:marTop w:val="0"/>
      <w:marBottom w:val="0"/>
      <w:divBdr>
        <w:top w:val="none" w:sz="0" w:space="0" w:color="auto"/>
        <w:left w:val="none" w:sz="0" w:space="0" w:color="auto"/>
        <w:bottom w:val="none" w:sz="0" w:space="0" w:color="auto"/>
        <w:right w:val="none" w:sz="0" w:space="0" w:color="auto"/>
      </w:divBdr>
    </w:div>
    <w:div w:id="1600874234">
      <w:bodyDiv w:val="1"/>
      <w:marLeft w:val="0"/>
      <w:marRight w:val="0"/>
      <w:marTop w:val="0"/>
      <w:marBottom w:val="0"/>
      <w:divBdr>
        <w:top w:val="none" w:sz="0" w:space="0" w:color="auto"/>
        <w:left w:val="none" w:sz="0" w:space="0" w:color="auto"/>
        <w:bottom w:val="none" w:sz="0" w:space="0" w:color="auto"/>
        <w:right w:val="none" w:sz="0" w:space="0" w:color="auto"/>
      </w:divBdr>
    </w:div>
    <w:div w:id="1615096637">
      <w:bodyDiv w:val="1"/>
      <w:marLeft w:val="0"/>
      <w:marRight w:val="0"/>
      <w:marTop w:val="0"/>
      <w:marBottom w:val="0"/>
      <w:divBdr>
        <w:top w:val="none" w:sz="0" w:space="0" w:color="auto"/>
        <w:left w:val="none" w:sz="0" w:space="0" w:color="auto"/>
        <w:bottom w:val="none" w:sz="0" w:space="0" w:color="auto"/>
        <w:right w:val="none" w:sz="0" w:space="0" w:color="auto"/>
      </w:divBdr>
    </w:div>
    <w:div w:id="1655573516">
      <w:bodyDiv w:val="1"/>
      <w:marLeft w:val="0"/>
      <w:marRight w:val="0"/>
      <w:marTop w:val="0"/>
      <w:marBottom w:val="0"/>
      <w:divBdr>
        <w:top w:val="none" w:sz="0" w:space="0" w:color="auto"/>
        <w:left w:val="none" w:sz="0" w:space="0" w:color="auto"/>
        <w:bottom w:val="none" w:sz="0" w:space="0" w:color="auto"/>
        <w:right w:val="none" w:sz="0" w:space="0" w:color="auto"/>
      </w:divBdr>
    </w:div>
    <w:div w:id="1667200381">
      <w:bodyDiv w:val="1"/>
      <w:marLeft w:val="0"/>
      <w:marRight w:val="0"/>
      <w:marTop w:val="0"/>
      <w:marBottom w:val="0"/>
      <w:divBdr>
        <w:top w:val="none" w:sz="0" w:space="0" w:color="auto"/>
        <w:left w:val="none" w:sz="0" w:space="0" w:color="auto"/>
        <w:bottom w:val="none" w:sz="0" w:space="0" w:color="auto"/>
        <w:right w:val="none" w:sz="0" w:space="0" w:color="auto"/>
      </w:divBdr>
    </w:div>
    <w:div w:id="1698189878">
      <w:bodyDiv w:val="1"/>
      <w:marLeft w:val="0"/>
      <w:marRight w:val="0"/>
      <w:marTop w:val="0"/>
      <w:marBottom w:val="0"/>
      <w:divBdr>
        <w:top w:val="none" w:sz="0" w:space="0" w:color="auto"/>
        <w:left w:val="none" w:sz="0" w:space="0" w:color="auto"/>
        <w:bottom w:val="none" w:sz="0" w:space="0" w:color="auto"/>
        <w:right w:val="none" w:sz="0" w:space="0" w:color="auto"/>
      </w:divBdr>
    </w:div>
    <w:div w:id="1819153285">
      <w:bodyDiv w:val="1"/>
      <w:marLeft w:val="0"/>
      <w:marRight w:val="0"/>
      <w:marTop w:val="0"/>
      <w:marBottom w:val="0"/>
      <w:divBdr>
        <w:top w:val="none" w:sz="0" w:space="0" w:color="auto"/>
        <w:left w:val="none" w:sz="0" w:space="0" w:color="auto"/>
        <w:bottom w:val="none" w:sz="0" w:space="0" w:color="auto"/>
        <w:right w:val="none" w:sz="0" w:space="0" w:color="auto"/>
      </w:divBdr>
    </w:div>
    <w:div w:id="1878808982">
      <w:bodyDiv w:val="1"/>
      <w:marLeft w:val="0"/>
      <w:marRight w:val="0"/>
      <w:marTop w:val="0"/>
      <w:marBottom w:val="0"/>
      <w:divBdr>
        <w:top w:val="none" w:sz="0" w:space="0" w:color="auto"/>
        <w:left w:val="none" w:sz="0" w:space="0" w:color="auto"/>
        <w:bottom w:val="none" w:sz="0" w:space="0" w:color="auto"/>
        <w:right w:val="none" w:sz="0" w:space="0" w:color="auto"/>
      </w:divBdr>
    </w:div>
    <w:div w:id="1911385155">
      <w:bodyDiv w:val="1"/>
      <w:marLeft w:val="0"/>
      <w:marRight w:val="0"/>
      <w:marTop w:val="0"/>
      <w:marBottom w:val="0"/>
      <w:divBdr>
        <w:top w:val="none" w:sz="0" w:space="0" w:color="auto"/>
        <w:left w:val="none" w:sz="0" w:space="0" w:color="auto"/>
        <w:bottom w:val="none" w:sz="0" w:space="0" w:color="auto"/>
        <w:right w:val="none" w:sz="0" w:space="0" w:color="auto"/>
      </w:divBdr>
    </w:div>
    <w:div w:id="1990788207">
      <w:bodyDiv w:val="1"/>
      <w:marLeft w:val="0"/>
      <w:marRight w:val="0"/>
      <w:marTop w:val="0"/>
      <w:marBottom w:val="0"/>
      <w:divBdr>
        <w:top w:val="none" w:sz="0" w:space="0" w:color="auto"/>
        <w:left w:val="none" w:sz="0" w:space="0" w:color="auto"/>
        <w:bottom w:val="none" w:sz="0" w:space="0" w:color="auto"/>
        <w:right w:val="none" w:sz="0" w:space="0" w:color="auto"/>
      </w:divBdr>
    </w:div>
    <w:div w:id="2007711835">
      <w:bodyDiv w:val="1"/>
      <w:marLeft w:val="0"/>
      <w:marRight w:val="0"/>
      <w:marTop w:val="0"/>
      <w:marBottom w:val="0"/>
      <w:divBdr>
        <w:top w:val="none" w:sz="0" w:space="0" w:color="auto"/>
        <w:left w:val="none" w:sz="0" w:space="0" w:color="auto"/>
        <w:bottom w:val="none" w:sz="0" w:space="0" w:color="auto"/>
        <w:right w:val="none" w:sz="0" w:space="0" w:color="auto"/>
      </w:divBdr>
    </w:div>
    <w:div w:id="2019624573">
      <w:bodyDiv w:val="1"/>
      <w:marLeft w:val="0"/>
      <w:marRight w:val="0"/>
      <w:marTop w:val="0"/>
      <w:marBottom w:val="0"/>
      <w:divBdr>
        <w:top w:val="none" w:sz="0" w:space="0" w:color="auto"/>
        <w:left w:val="none" w:sz="0" w:space="0" w:color="auto"/>
        <w:bottom w:val="none" w:sz="0" w:space="0" w:color="auto"/>
        <w:right w:val="none" w:sz="0" w:space="0" w:color="auto"/>
      </w:divBdr>
    </w:div>
    <w:div w:id="2044011521">
      <w:bodyDiv w:val="1"/>
      <w:marLeft w:val="0"/>
      <w:marRight w:val="0"/>
      <w:marTop w:val="0"/>
      <w:marBottom w:val="0"/>
      <w:divBdr>
        <w:top w:val="none" w:sz="0" w:space="0" w:color="auto"/>
        <w:left w:val="none" w:sz="0" w:space="0" w:color="auto"/>
        <w:bottom w:val="none" w:sz="0" w:space="0" w:color="auto"/>
        <w:right w:val="none" w:sz="0" w:space="0" w:color="auto"/>
      </w:divBdr>
    </w:div>
    <w:div w:id="2092462588">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382</Words>
  <Characters>2410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Presseinformation</vt:lpstr>
    </vt:vector>
  </TitlesOfParts>
  <Company>Postbank AG</Company>
  <LinksUpToDate>false</LinksUpToDate>
  <CharactersWithSpaces>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Jennifer Weissenbacher</dc:creator>
  <cp:keywords/>
  <dc:description/>
  <cp:lastModifiedBy>Jennifer Weissenbacher</cp:lastModifiedBy>
  <cp:revision>4</cp:revision>
  <cp:lastPrinted>2022-01-27T09:32:00Z</cp:lastPrinted>
  <dcterms:created xsi:type="dcterms:W3CDTF">2022-06-02T08:57:00Z</dcterms:created>
  <dcterms:modified xsi:type="dcterms:W3CDTF">2022-06-03T07:15:00Z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58510b9-3810-472f-9abf-3a689c488070_Enabled">
    <vt:lpwstr>true</vt:lpwstr>
  </property>
  <property fmtid="{D5CDD505-2E9C-101B-9397-08002B2CF9AE}" pid="3" name="MSIP_Label_958510b9-3810-472f-9abf-3a689c488070_SetDate">
    <vt:lpwstr>2022-06-01T15:47:24Z</vt:lpwstr>
  </property>
  <property fmtid="{D5CDD505-2E9C-101B-9397-08002B2CF9AE}" pid="4" name="MSIP_Label_958510b9-3810-472f-9abf-3a689c488070_Method">
    <vt:lpwstr>Privileged</vt:lpwstr>
  </property>
  <property fmtid="{D5CDD505-2E9C-101B-9397-08002B2CF9AE}" pid="5" name="MSIP_Label_958510b9-3810-472f-9abf-3a689c488070_Name">
    <vt:lpwstr>958510b9-3810-472f-9abf-3a689c488070</vt:lpwstr>
  </property>
  <property fmtid="{D5CDD505-2E9C-101B-9397-08002B2CF9AE}" pid="6" name="MSIP_Label_958510b9-3810-472f-9abf-3a689c488070_SiteId">
    <vt:lpwstr>1e9b61e8-e590-4abc-b1af-24125e330d2a</vt:lpwstr>
  </property>
  <property fmtid="{D5CDD505-2E9C-101B-9397-08002B2CF9AE}" pid="7" name="MSIP_Label_958510b9-3810-472f-9abf-3a689c488070_ActionId">
    <vt:lpwstr>436cdaf4-ab3d-4be5-bc0f-a6259140c9f9</vt:lpwstr>
  </property>
  <property fmtid="{D5CDD505-2E9C-101B-9397-08002B2CF9AE}" pid="8" name="MSIP_Label_958510b9-3810-472f-9abf-3a689c488070_ContentBits">
    <vt:lpwstr>3</vt:lpwstr>
  </property>
  <property fmtid="{D5CDD505-2E9C-101B-9397-08002B2CF9AE}" pid="9" name="db.comClassification">
    <vt:lpwstr>Public</vt:lpwstr>
  </property>
</Properties>
</file>